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1B" w:rsidRPr="00476513" w:rsidRDefault="0089496B" w:rsidP="001A3900">
      <w:pPr>
        <w:pStyle w:val="Heading1"/>
      </w:pPr>
      <w:bookmarkStart w:id="0" w:name="_GoBack"/>
      <w:bookmarkEnd w:id="0"/>
      <w:r w:rsidRPr="00476513">
        <w:rPr>
          <w:lang w:val="id-ID"/>
        </w:rPr>
        <w:t>R</w:t>
      </w:r>
      <w:r w:rsidR="00727E57" w:rsidRPr="00476513">
        <w:t>EPORT OF THE</w:t>
      </w:r>
      <w:r w:rsidR="006879F9" w:rsidRPr="00476513">
        <w:t xml:space="preserve"> </w:t>
      </w:r>
      <w:r w:rsidR="0050645F" w:rsidRPr="00476513">
        <w:t>COMMITTEE FOR finance</w:t>
      </w:r>
    </w:p>
    <w:p w:rsidR="008C18FD" w:rsidRDefault="008C18FD" w:rsidP="001A3900">
      <w:pPr>
        <w:pStyle w:val="Heading2"/>
      </w:pPr>
    </w:p>
    <w:p w:rsidR="001A3900" w:rsidRPr="001A3900" w:rsidRDefault="001A3900" w:rsidP="001A3900">
      <w:pPr>
        <w:rPr>
          <w:lang w:val="en-US"/>
        </w:rPr>
      </w:pPr>
    </w:p>
    <w:p w:rsidR="001D311B" w:rsidRPr="00476513" w:rsidRDefault="00E83E0C" w:rsidP="001A3900">
      <w:pPr>
        <w:pStyle w:val="Heading2"/>
        <w:jc w:val="both"/>
      </w:pPr>
      <w:r w:rsidRPr="00476513">
        <w:t>I.</w:t>
      </w:r>
      <w:r w:rsidR="0069783B" w:rsidRPr="00476513">
        <w:tab/>
      </w:r>
      <w:r w:rsidR="001D311B" w:rsidRPr="00476513">
        <w:t>RECOMMENDATIONS FOR ACTION BY THE COUNCIL</w:t>
      </w:r>
    </w:p>
    <w:p w:rsidR="0069363C" w:rsidRPr="00476513" w:rsidRDefault="0015767C" w:rsidP="0069363C">
      <w:pPr>
        <w:keepNext/>
        <w:widowControl w:val="0"/>
        <w:tabs>
          <w:tab w:val="left" w:pos="1701"/>
        </w:tabs>
        <w:spacing w:before="240"/>
        <w:jc w:val="left"/>
        <w:outlineLvl w:val="1"/>
        <w:rPr>
          <w:rFonts w:ascii="Arial" w:eastAsia="Times New Roman" w:hAnsi="Arial"/>
          <w:b/>
          <w:iCs/>
          <w:sz w:val="22"/>
          <w:szCs w:val="22"/>
          <w:lang w:val="en-US"/>
        </w:rPr>
      </w:pPr>
      <w:r w:rsidRPr="00476513">
        <w:rPr>
          <w:rFonts w:ascii="Arial" w:eastAsia="Times New Roman" w:hAnsi="Arial"/>
          <w:b/>
          <w:iCs/>
          <w:sz w:val="22"/>
          <w:szCs w:val="22"/>
          <w:lang w:val="en-US"/>
        </w:rPr>
        <w:t xml:space="preserve">1.1 IMPLEMENTATION OF THE COMMUNION OFFICE OPERATIONAL </w:t>
      </w:r>
      <w:r w:rsidR="003F2F49" w:rsidRPr="00476513">
        <w:rPr>
          <w:rFonts w:ascii="Arial" w:eastAsia="Times New Roman" w:hAnsi="Arial"/>
          <w:b/>
          <w:iCs/>
          <w:sz w:val="22"/>
          <w:szCs w:val="22"/>
          <w:lang w:val="en-US"/>
        </w:rPr>
        <w:t xml:space="preserve">PLAN </w:t>
      </w:r>
      <w:r w:rsidR="003F2F49">
        <w:rPr>
          <w:rFonts w:ascii="Arial" w:eastAsia="Times New Roman" w:hAnsi="Arial"/>
          <w:b/>
          <w:iCs/>
          <w:sz w:val="22"/>
          <w:szCs w:val="22"/>
          <w:lang w:val="en-US"/>
        </w:rPr>
        <w:t>2013-</w:t>
      </w:r>
      <w:r w:rsidRPr="00476513">
        <w:rPr>
          <w:rFonts w:ascii="Arial" w:eastAsia="Times New Roman" w:hAnsi="Arial"/>
          <w:b/>
          <w:iCs/>
          <w:sz w:val="22"/>
          <w:szCs w:val="22"/>
          <w:lang w:val="en-US"/>
        </w:rPr>
        <w:t xml:space="preserve">2014 </w:t>
      </w:r>
    </w:p>
    <w:p w:rsidR="0069363C" w:rsidRPr="00476513" w:rsidRDefault="00E216AA" w:rsidP="00E216AA">
      <w:pPr>
        <w:tabs>
          <w:tab w:val="left" w:pos="1276"/>
        </w:tabs>
        <w:spacing w:before="120"/>
        <w:rPr>
          <w:rFonts w:ascii="Arial" w:eastAsia="Times New Roman" w:hAnsi="Arial"/>
          <w:sz w:val="22"/>
          <w:szCs w:val="22"/>
          <w:lang w:val="en-US" w:eastAsia="zh-CN"/>
        </w:rPr>
      </w:pPr>
      <w:r w:rsidRPr="00476513">
        <w:rPr>
          <w:rFonts w:ascii="Arial" w:eastAsia="Times New Roman" w:hAnsi="Arial"/>
          <w:sz w:val="22"/>
          <w:szCs w:val="22"/>
          <w:lang w:val="en-US" w:eastAsia="zh-CN"/>
        </w:rPr>
        <w:t xml:space="preserve">The Finance Committee </w:t>
      </w:r>
      <w:r w:rsidR="00E3501B" w:rsidRPr="00476513">
        <w:rPr>
          <w:rFonts w:ascii="Arial" w:eastAsia="Times New Roman" w:hAnsi="Arial"/>
          <w:sz w:val="22"/>
          <w:szCs w:val="22"/>
          <w:lang w:val="en-US" w:eastAsia="zh-CN"/>
        </w:rPr>
        <w:t xml:space="preserve">was grateful for the feedback from the other committees on the </w:t>
      </w:r>
      <w:r w:rsidR="00077458" w:rsidRPr="00476513">
        <w:rPr>
          <w:rFonts w:ascii="Arial" w:eastAsia="Times New Roman" w:hAnsi="Arial"/>
          <w:sz w:val="22"/>
          <w:szCs w:val="22"/>
          <w:lang w:val="en-US" w:eastAsia="zh-CN"/>
        </w:rPr>
        <w:t>2013-</w:t>
      </w:r>
      <w:r w:rsidR="00E3501B" w:rsidRPr="00476513">
        <w:rPr>
          <w:rFonts w:ascii="Arial" w:eastAsia="Times New Roman" w:hAnsi="Arial"/>
          <w:sz w:val="22"/>
          <w:szCs w:val="22"/>
          <w:lang w:val="en-US" w:eastAsia="zh-CN"/>
        </w:rPr>
        <w:t>2014 COOP</w:t>
      </w:r>
      <w:r w:rsidR="00077458" w:rsidRPr="00476513">
        <w:rPr>
          <w:rFonts w:ascii="Arial" w:eastAsia="Times New Roman" w:hAnsi="Arial"/>
          <w:sz w:val="22"/>
          <w:szCs w:val="22"/>
          <w:lang w:val="en-US" w:eastAsia="zh-CN"/>
        </w:rPr>
        <w:t xml:space="preserve"> Report</w:t>
      </w:r>
      <w:r w:rsidR="00E3501B" w:rsidRPr="00476513">
        <w:rPr>
          <w:rFonts w:ascii="Arial" w:eastAsia="Times New Roman" w:hAnsi="Arial"/>
          <w:sz w:val="22"/>
          <w:szCs w:val="22"/>
          <w:lang w:val="en-US" w:eastAsia="zh-CN"/>
        </w:rPr>
        <w:t xml:space="preserve"> introduced as part of </w:t>
      </w:r>
      <w:r w:rsidRPr="00476513">
        <w:rPr>
          <w:rFonts w:ascii="Arial" w:eastAsia="Times New Roman" w:hAnsi="Arial"/>
          <w:sz w:val="22"/>
          <w:szCs w:val="22"/>
          <w:lang w:val="en-US" w:eastAsia="zh-CN"/>
        </w:rPr>
        <w:t>the report of the General Secretary</w:t>
      </w:r>
      <w:r w:rsidRPr="00476513">
        <w:rPr>
          <w:rFonts w:ascii="Arial" w:eastAsia="Times New Roman" w:hAnsi="Arial"/>
          <w:b/>
          <w:iCs/>
          <w:sz w:val="22"/>
          <w:szCs w:val="22"/>
          <w:lang w:val="en-US"/>
        </w:rPr>
        <w:t xml:space="preserve"> </w:t>
      </w:r>
      <w:r w:rsidRPr="00476513">
        <w:rPr>
          <w:rFonts w:ascii="Arial" w:eastAsia="Times New Roman" w:hAnsi="Arial"/>
          <w:iCs/>
          <w:sz w:val="22"/>
          <w:szCs w:val="22"/>
          <w:lang w:val="en-US"/>
        </w:rPr>
        <w:t>(Council Exhibit 9</w:t>
      </w:r>
      <w:r w:rsidR="00E3501B" w:rsidRPr="00476513">
        <w:rPr>
          <w:rFonts w:ascii="Arial" w:eastAsia="Times New Roman" w:hAnsi="Arial"/>
          <w:iCs/>
          <w:sz w:val="22"/>
          <w:szCs w:val="22"/>
          <w:lang w:val="en-US"/>
        </w:rPr>
        <w:t>.1</w:t>
      </w:r>
      <w:r w:rsidRPr="00476513">
        <w:rPr>
          <w:rFonts w:ascii="Arial" w:eastAsia="Times New Roman" w:hAnsi="Arial"/>
          <w:iCs/>
          <w:sz w:val="22"/>
          <w:szCs w:val="22"/>
          <w:lang w:val="en-US"/>
        </w:rPr>
        <w:t>)</w:t>
      </w:r>
      <w:r w:rsidR="0066260E">
        <w:rPr>
          <w:rFonts w:ascii="Arial" w:eastAsia="Times New Roman" w:hAnsi="Arial"/>
          <w:iCs/>
          <w:sz w:val="22"/>
          <w:szCs w:val="22"/>
          <w:lang w:val="en-US"/>
        </w:rPr>
        <w:t>.</w:t>
      </w:r>
    </w:p>
    <w:p w:rsidR="0069363C" w:rsidRPr="00476513" w:rsidRDefault="0069363C" w:rsidP="0069363C">
      <w:pPr>
        <w:tabs>
          <w:tab w:val="left" w:pos="1701"/>
        </w:tabs>
        <w:spacing w:before="120"/>
        <w:rPr>
          <w:rFonts w:ascii="Arial" w:eastAsia="Times New Roman" w:hAnsi="Arial"/>
          <w:b/>
          <w:bCs/>
          <w:sz w:val="22"/>
          <w:szCs w:val="22"/>
          <w:lang w:val="en-US" w:eastAsia="zh-CN"/>
        </w:rPr>
      </w:pPr>
      <w:r w:rsidRPr="00476513">
        <w:rPr>
          <w:rFonts w:ascii="Arial" w:eastAsia="Times New Roman" w:hAnsi="Arial"/>
          <w:b/>
          <w:bCs/>
          <w:sz w:val="22"/>
          <w:szCs w:val="22"/>
          <w:lang w:val="en-US" w:eastAsia="zh-CN"/>
        </w:rPr>
        <w:t>It is</w:t>
      </w:r>
    </w:p>
    <w:p w:rsidR="0069363C" w:rsidRPr="00476513" w:rsidRDefault="00C74DA3" w:rsidP="0069363C">
      <w:pPr>
        <w:keepNext/>
        <w:keepLines/>
        <w:widowControl w:val="0"/>
        <w:tabs>
          <w:tab w:val="left" w:pos="2127"/>
        </w:tabs>
        <w:snapToGrid w:val="0"/>
        <w:spacing w:before="120"/>
        <w:ind w:left="2126" w:hanging="2126"/>
        <w:jc w:val="left"/>
        <w:rPr>
          <w:rFonts w:ascii="Arial" w:eastAsia="Times New Roman" w:hAnsi="Arial"/>
          <w:b/>
          <w:bCs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</w:rPr>
        <w:t>RECOMMENDED:</w:t>
      </w:r>
      <w:r>
        <w:rPr>
          <w:rFonts w:ascii="Arial" w:eastAsia="Times New Roman" w:hAnsi="Arial"/>
          <w:b/>
          <w:bCs/>
          <w:sz w:val="22"/>
          <w:szCs w:val="22"/>
        </w:rPr>
        <w:tab/>
        <w:t>T</w:t>
      </w:r>
      <w:r w:rsidR="0069363C" w:rsidRPr="00476513">
        <w:rPr>
          <w:rFonts w:ascii="Arial" w:eastAsia="Times New Roman" w:hAnsi="Arial"/>
          <w:b/>
          <w:bCs/>
          <w:sz w:val="22"/>
          <w:szCs w:val="22"/>
        </w:rPr>
        <w:t>o receive the Report on the Implementation of the C</w:t>
      </w:r>
      <w:r w:rsidR="003F2F49">
        <w:rPr>
          <w:rFonts w:ascii="Arial" w:eastAsia="Times New Roman" w:hAnsi="Arial"/>
          <w:b/>
          <w:bCs/>
          <w:sz w:val="22"/>
          <w:szCs w:val="22"/>
        </w:rPr>
        <w:t>ommunion Office Operational Plan (C</w:t>
      </w:r>
      <w:r w:rsidR="0069363C" w:rsidRPr="00476513">
        <w:rPr>
          <w:rFonts w:ascii="Arial" w:eastAsia="Times New Roman" w:hAnsi="Arial"/>
          <w:b/>
          <w:bCs/>
          <w:sz w:val="22"/>
          <w:szCs w:val="22"/>
        </w:rPr>
        <w:t>OOP</w:t>
      </w:r>
      <w:r w:rsidR="003F2F49">
        <w:rPr>
          <w:rFonts w:ascii="Arial" w:eastAsia="Times New Roman" w:hAnsi="Arial"/>
          <w:b/>
          <w:bCs/>
          <w:sz w:val="22"/>
          <w:szCs w:val="22"/>
        </w:rPr>
        <w:t>)</w:t>
      </w:r>
      <w:r w:rsidR="0069363C" w:rsidRPr="00476513">
        <w:rPr>
          <w:rFonts w:ascii="Arial" w:eastAsia="Times New Roman" w:hAnsi="Arial"/>
          <w:b/>
          <w:bCs/>
          <w:sz w:val="22"/>
          <w:szCs w:val="22"/>
        </w:rPr>
        <w:t xml:space="preserve"> 2013-2014 with </w:t>
      </w:r>
      <w:r w:rsidR="0066260E" w:rsidRPr="00476513">
        <w:rPr>
          <w:rFonts w:ascii="Arial" w:eastAsia="Times New Roman" w:hAnsi="Arial"/>
          <w:b/>
          <w:bCs/>
          <w:sz w:val="22"/>
          <w:szCs w:val="22"/>
        </w:rPr>
        <w:t>appreciati</w:t>
      </w:r>
      <w:r w:rsidR="0066260E">
        <w:rPr>
          <w:rFonts w:ascii="Arial" w:eastAsia="Times New Roman" w:hAnsi="Arial"/>
          <w:b/>
          <w:bCs/>
          <w:sz w:val="22"/>
          <w:szCs w:val="22"/>
        </w:rPr>
        <w:t>on.</w:t>
      </w:r>
    </w:p>
    <w:p w:rsidR="009B29B6" w:rsidRDefault="009B29B6" w:rsidP="00121204">
      <w:pPr>
        <w:ind w:left="2124"/>
        <w:rPr>
          <w:rFonts w:ascii="Arial" w:hAnsi="Arial"/>
          <w:sz w:val="22"/>
          <w:szCs w:val="22"/>
        </w:rPr>
      </w:pPr>
    </w:p>
    <w:p w:rsidR="00476513" w:rsidRPr="00476513" w:rsidRDefault="00476513" w:rsidP="00121204">
      <w:pPr>
        <w:ind w:left="2124"/>
        <w:rPr>
          <w:rFonts w:ascii="Arial" w:hAnsi="Arial"/>
          <w:sz w:val="22"/>
          <w:szCs w:val="22"/>
        </w:rPr>
      </w:pPr>
    </w:p>
    <w:p w:rsidR="0069363C" w:rsidRPr="00476513" w:rsidRDefault="00E216AA" w:rsidP="0069363C">
      <w:pPr>
        <w:tabs>
          <w:tab w:val="left" w:pos="1701"/>
        </w:tabs>
        <w:spacing w:before="120"/>
        <w:rPr>
          <w:rFonts w:ascii="Arial" w:eastAsia="Times New Roman" w:hAnsi="Arial"/>
          <w:b/>
          <w:sz w:val="22"/>
          <w:szCs w:val="22"/>
          <w:lang w:val="en-US" w:eastAsia="zh-CN"/>
        </w:rPr>
      </w:pPr>
      <w:r w:rsidRPr="00476513">
        <w:rPr>
          <w:rFonts w:ascii="Arial" w:eastAsia="Times New Roman" w:hAnsi="Arial"/>
          <w:b/>
          <w:sz w:val="22"/>
          <w:szCs w:val="22"/>
          <w:lang w:val="en-US" w:eastAsia="zh-CN"/>
        </w:rPr>
        <w:t>1.2</w:t>
      </w:r>
      <w:r w:rsidR="0069363C" w:rsidRPr="00476513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 THE LWF FUNDRAISING STRATEGY </w:t>
      </w:r>
    </w:p>
    <w:p w:rsidR="00515082" w:rsidRDefault="0069363C" w:rsidP="0069363C">
      <w:pPr>
        <w:tabs>
          <w:tab w:val="left" w:pos="1701"/>
        </w:tabs>
        <w:spacing w:before="120"/>
        <w:rPr>
          <w:rFonts w:ascii="Arial" w:eastAsia="Times New Roman" w:hAnsi="Arial"/>
          <w:sz w:val="22"/>
          <w:szCs w:val="22"/>
          <w:lang w:val="en-US" w:eastAsia="zh-CN"/>
        </w:rPr>
      </w:pPr>
      <w:r w:rsidRPr="00476513">
        <w:rPr>
          <w:rFonts w:ascii="Arial" w:eastAsia="Times New Roman" w:hAnsi="Arial"/>
          <w:bCs/>
          <w:sz w:val="22"/>
          <w:szCs w:val="22"/>
          <w:lang w:val="en-US" w:eastAsia="zh-CN"/>
        </w:rPr>
        <w:t xml:space="preserve">The LWF Fundraising Strategy </w:t>
      </w:r>
      <w:r w:rsidR="00934114" w:rsidRPr="00476513">
        <w:rPr>
          <w:rFonts w:ascii="Arial" w:eastAsia="Times New Roman" w:hAnsi="Arial"/>
          <w:bCs/>
          <w:sz w:val="22"/>
          <w:szCs w:val="22"/>
          <w:lang w:val="en-US" w:eastAsia="zh-CN"/>
        </w:rPr>
        <w:t>was reviewed and discussed</w:t>
      </w:r>
      <w:r w:rsidR="00E216AA" w:rsidRPr="00476513">
        <w:rPr>
          <w:rFonts w:ascii="Arial" w:eastAsia="Times New Roman" w:hAnsi="Arial"/>
          <w:bCs/>
          <w:sz w:val="22"/>
          <w:szCs w:val="22"/>
          <w:lang w:val="en-US" w:eastAsia="zh-CN"/>
        </w:rPr>
        <w:t xml:space="preserve"> </w:t>
      </w:r>
      <w:r w:rsidR="00E216AA" w:rsidRPr="00476513">
        <w:rPr>
          <w:rFonts w:ascii="Arial" w:eastAsia="Times New Roman" w:hAnsi="Arial"/>
          <w:sz w:val="22"/>
          <w:szCs w:val="22"/>
          <w:lang w:val="en-US" w:eastAsia="zh-CN"/>
        </w:rPr>
        <w:t>(FINCOM Exhibit 5.3)</w:t>
      </w:r>
      <w:r w:rsidR="00934114" w:rsidRPr="00476513">
        <w:rPr>
          <w:rFonts w:ascii="Arial" w:eastAsia="Times New Roman" w:hAnsi="Arial"/>
          <w:sz w:val="22"/>
          <w:szCs w:val="22"/>
          <w:lang w:val="en-US" w:eastAsia="zh-CN"/>
        </w:rPr>
        <w:t>. The Committee</w:t>
      </w:r>
      <w:r w:rsidR="001F58DE" w:rsidRPr="00476513">
        <w:rPr>
          <w:rFonts w:ascii="Arial" w:eastAsia="Times New Roman" w:hAnsi="Arial"/>
          <w:sz w:val="22"/>
          <w:szCs w:val="22"/>
          <w:lang w:val="en-US" w:eastAsia="zh-CN"/>
        </w:rPr>
        <w:t xml:space="preserve"> supports the intention to be more collaborative </w:t>
      </w:r>
      <w:r w:rsidR="00515082">
        <w:rPr>
          <w:rFonts w:ascii="Arial" w:eastAsia="Times New Roman" w:hAnsi="Arial"/>
          <w:sz w:val="22"/>
          <w:szCs w:val="22"/>
          <w:lang w:val="en-US" w:eastAsia="zh-CN"/>
        </w:rPr>
        <w:t xml:space="preserve">and intentional </w:t>
      </w:r>
      <w:r w:rsidR="001F58DE" w:rsidRPr="00476513">
        <w:rPr>
          <w:rFonts w:ascii="Arial" w:eastAsia="Times New Roman" w:hAnsi="Arial"/>
          <w:sz w:val="22"/>
          <w:szCs w:val="22"/>
          <w:lang w:val="en-US" w:eastAsia="zh-CN"/>
        </w:rPr>
        <w:t xml:space="preserve">in </w:t>
      </w:r>
      <w:r w:rsidR="00C34F3F" w:rsidRPr="00476513">
        <w:rPr>
          <w:rFonts w:ascii="Arial" w:eastAsia="Times New Roman" w:hAnsi="Arial"/>
          <w:sz w:val="22"/>
          <w:szCs w:val="22"/>
          <w:lang w:val="en-US" w:eastAsia="zh-CN"/>
        </w:rPr>
        <w:t xml:space="preserve">its </w:t>
      </w:r>
      <w:r w:rsidR="001F58DE" w:rsidRPr="00476513">
        <w:rPr>
          <w:rFonts w:ascii="Arial" w:eastAsia="Times New Roman" w:hAnsi="Arial"/>
          <w:sz w:val="22"/>
          <w:szCs w:val="22"/>
          <w:lang w:val="en-US" w:eastAsia="zh-CN"/>
        </w:rPr>
        <w:t>fundraising. It</w:t>
      </w:r>
      <w:r w:rsidR="00934114" w:rsidRPr="00476513">
        <w:rPr>
          <w:rFonts w:ascii="Arial" w:eastAsia="Times New Roman" w:hAnsi="Arial"/>
          <w:sz w:val="22"/>
          <w:szCs w:val="22"/>
          <w:lang w:val="en-US" w:eastAsia="zh-CN"/>
        </w:rPr>
        <w:t xml:space="preserve"> recognizes the importance </w:t>
      </w:r>
      <w:r w:rsidR="00A20685">
        <w:rPr>
          <w:rFonts w:ascii="Arial" w:eastAsia="Times New Roman" w:hAnsi="Arial"/>
          <w:sz w:val="22"/>
          <w:szCs w:val="22"/>
          <w:lang w:val="en-US" w:eastAsia="zh-CN"/>
        </w:rPr>
        <w:t xml:space="preserve">of </w:t>
      </w:r>
      <w:r w:rsidR="00934114" w:rsidRPr="00476513">
        <w:rPr>
          <w:rFonts w:ascii="Arial" w:eastAsia="Times New Roman" w:hAnsi="Arial"/>
          <w:sz w:val="22"/>
          <w:szCs w:val="22"/>
          <w:lang w:val="en-US" w:eastAsia="zh-CN"/>
        </w:rPr>
        <w:t xml:space="preserve">any cross-border fundraising </w:t>
      </w:r>
      <w:r w:rsidR="00A20685">
        <w:rPr>
          <w:rFonts w:ascii="Arial" w:eastAsia="Times New Roman" w:hAnsi="Arial"/>
          <w:sz w:val="22"/>
          <w:szCs w:val="22"/>
          <w:lang w:val="en-US" w:eastAsia="zh-CN"/>
        </w:rPr>
        <w:t xml:space="preserve">being </w:t>
      </w:r>
      <w:r w:rsidR="00515082" w:rsidRPr="00476513">
        <w:rPr>
          <w:rFonts w:ascii="Arial" w:eastAsia="Times New Roman" w:hAnsi="Arial"/>
          <w:sz w:val="22"/>
          <w:szCs w:val="22"/>
          <w:lang w:val="en-US" w:eastAsia="zh-CN"/>
        </w:rPr>
        <w:t xml:space="preserve">done </w:t>
      </w:r>
      <w:r w:rsidR="00515082">
        <w:rPr>
          <w:rFonts w:ascii="Arial" w:eastAsia="Times New Roman" w:hAnsi="Arial"/>
          <w:sz w:val="22"/>
          <w:szCs w:val="22"/>
          <w:lang w:val="en-US" w:eastAsia="zh-CN"/>
        </w:rPr>
        <w:t xml:space="preserve">in partnership with the respective member churches. </w:t>
      </w:r>
    </w:p>
    <w:p w:rsidR="0069363C" w:rsidRPr="00476513" w:rsidRDefault="0069363C" w:rsidP="0069363C">
      <w:pPr>
        <w:tabs>
          <w:tab w:val="left" w:pos="1701"/>
        </w:tabs>
        <w:spacing w:before="120"/>
        <w:rPr>
          <w:rFonts w:ascii="Arial" w:eastAsia="Times New Roman" w:hAnsi="Arial"/>
          <w:b/>
          <w:bCs/>
          <w:sz w:val="22"/>
          <w:szCs w:val="22"/>
          <w:lang w:val="en-US" w:eastAsia="zh-CN"/>
        </w:rPr>
      </w:pPr>
      <w:r w:rsidRPr="00476513">
        <w:rPr>
          <w:rFonts w:ascii="Arial" w:eastAsia="Times New Roman" w:hAnsi="Arial"/>
          <w:b/>
          <w:bCs/>
          <w:sz w:val="22"/>
          <w:szCs w:val="22"/>
          <w:lang w:val="en-US" w:eastAsia="zh-CN"/>
        </w:rPr>
        <w:t>It is</w:t>
      </w:r>
    </w:p>
    <w:p w:rsidR="0069363C" w:rsidRPr="00476513" w:rsidRDefault="00C74DA3" w:rsidP="0069363C">
      <w:pPr>
        <w:keepNext/>
        <w:keepLines/>
        <w:widowControl w:val="0"/>
        <w:tabs>
          <w:tab w:val="left" w:pos="2127"/>
        </w:tabs>
        <w:snapToGrid w:val="0"/>
        <w:spacing w:before="120"/>
        <w:ind w:left="2126" w:hanging="2126"/>
        <w:jc w:val="left"/>
        <w:rPr>
          <w:rFonts w:ascii="Arial" w:eastAsia="Times New Roman" w:hAnsi="Arial"/>
          <w:b/>
          <w:bCs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</w:rPr>
        <w:t>RECOMMENDED:</w:t>
      </w:r>
      <w:r>
        <w:rPr>
          <w:rFonts w:ascii="Arial" w:eastAsia="Times New Roman" w:hAnsi="Arial"/>
          <w:b/>
          <w:bCs/>
          <w:sz w:val="22"/>
          <w:szCs w:val="22"/>
        </w:rPr>
        <w:tab/>
        <w:t>T</w:t>
      </w:r>
      <w:r w:rsidR="0069363C" w:rsidRPr="00476513">
        <w:rPr>
          <w:rFonts w:ascii="Arial" w:eastAsia="Times New Roman" w:hAnsi="Arial"/>
          <w:b/>
          <w:bCs/>
          <w:sz w:val="22"/>
          <w:szCs w:val="22"/>
        </w:rPr>
        <w:t xml:space="preserve">o approve the LWF Fundraising </w:t>
      </w:r>
      <w:r w:rsidR="0069363C" w:rsidRPr="00476513">
        <w:rPr>
          <w:rFonts w:ascii="Arial" w:eastAsia="Times New Roman" w:hAnsi="Arial"/>
          <w:b/>
          <w:bCs/>
          <w:color w:val="000000" w:themeColor="text1"/>
          <w:sz w:val="22"/>
          <w:szCs w:val="22"/>
        </w:rPr>
        <w:t>Strategy</w:t>
      </w:r>
      <w:r w:rsidR="003F05EA" w:rsidRPr="00476513">
        <w:rPr>
          <w:rFonts w:ascii="Arial" w:eastAsia="Times New Roman" w:hAnsi="Arial"/>
          <w:b/>
          <w:bCs/>
          <w:color w:val="000000" w:themeColor="text1"/>
          <w:sz w:val="22"/>
          <w:szCs w:val="22"/>
        </w:rPr>
        <w:t xml:space="preserve"> as amended</w:t>
      </w:r>
      <w:r w:rsidR="0069363C" w:rsidRPr="00476513">
        <w:rPr>
          <w:rFonts w:ascii="Arial" w:eastAsia="Times New Roman" w:hAnsi="Arial"/>
          <w:b/>
          <w:bCs/>
          <w:color w:val="000000" w:themeColor="text1"/>
          <w:sz w:val="22"/>
          <w:szCs w:val="22"/>
        </w:rPr>
        <w:t xml:space="preserve"> </w:t>
      </w:r>
    </w:p>
    <w:p w:rsidR="000069F2" w:rsidRPr="00476513" w:rsidRDefault="000069F2" w:rsidP="0069363C">
      <w:pPr>
        <w:keepNext/>
        <w:keepLines/>
        <w:widowControl w:val="0"/>
        <w:tabs>
          <w:tab w:val="left" w:pos="2127"/>
        </w:tabs>
        <w:snapToGrid w:val="0"/>
        <w:spacing w:before="120"/>
        <w:ind w:left="2126" w:hanging="2126"/>
        <w:jc w:val="left"/>
        <w:rPr>
          <w:rFonts w:ascii="Arial" w:eastAsia="Times New Roman" w:hAnsi="Arial"/>
          <w:b/>
          <w:bCs/>
          <w:sz w:val="22"/>
          <w:szCs w:val="22"/>
        </w:rPr>
      </w:pPr>
    </w:p>
    <w:p w:rsidR="00C34F3F" w:rsidRPr="00A20685" w:rsidRDefault="00C34F3F" w:rsidP="0069363C">
      <w:pPr>
        <w:keepNext/>
        <w:keepLines/>
        <w:widowControl w:val="0"/>
        <w:tabs>
          <w:tab w:val="left" w:pos="2127"/>
        </w:tabs>
        <w:snapToGrid w:val="0"/>
        <w:spacing w:before="120"/>
        <w:ind w:left="2126" w:hanging="2126"/>
        <w:jc w:val="left"/>
        <w:rPr>
          <w:rFonts w:ascii="Arial" w:eastAsia="Times New Roman" w:hAnsi="Arial"/>
          <w:bCs/>
          <w:color w:val="000000" w:themeColor="text1"/>
          <w:sz w:val="22"/>
          <w:szCs w:val="22"/>
        </w:rPr>
      </w:pPr>
      <w:r w:rsidRPr="00A20685">
        <w:rPr>
          <w:rFonts w:ascii="Arial" w:eastAsia="Times New Roman" w:hAnsi="Arial"/>
          <w:bCs/>
          <w:color w:val="000000" w:themeColor="text1"/>
          <w:sz w:val="22"/>
          <w:szCs w:val="22"/>
        </w:rPr>
        <w:t>The amendments are the following:</w:t>
      </w:r>
    </w:p>
    <w:p w:rsidR="00C41D7C" w:rsidRPr="00A20685" w:rsidRDefault="00F35B82" w:rsidP="00C41D7C">
      <w:pPr>
        <w:pStyle w:val="ListParagraph"/>
        <w:keepNext/>
        <w:keepLines/>
        <w:widowControl w:val="0"/>
        <w:numPr>
          <w:ilvl w:val="0"/>
          <w:numId w:val="35"/>
        </w:numPr>
        <w:tabs>
          <w:tab w:val="left" w:pos="2127"/>
        </w:tabs>
        <w:snapToGrid w:val="0"/>
        <w:spacing w:before="120"/>
        <w:jc w:val="left"/>
        <w:rPr>
          <w:rFonts w:ascii="Arial" w:eastAsia="Times New Roman" w:hAnsi="Arial"/>
          <w:b/>
          <w:bCs/>
          <w:i/>
          <w:color w:val="000000" w:themeColor="text1"/>
          <w:sz w:val="22"/>
          <w:szCs w:val="22"/>
        </w:rPr>
      </w:pPr>
      <w:r w:rsidRPr="00A20685">
        <w:rPr>
          <w:rFonts w:ascii="Arial" w:eastAsia="Times New Roman" w:hAnsi="Arial"/>
          <w:bCs/>
          <w:color w:val="000000" w:themeColor="text1"/>
          <w:sz w:val="22"/>
          <w:szCs w:val="22"/>
        </w:rPr>
        <w:t>To add the following sentence</w:t>
      </w:r>
      <w:r w:rsidR="006B50B7">
        <w:rPr>
          <w:rFonts w:ascii="Arial" w:eastAsia="Times New Roman" w:hAnsi="Arial"/>
          <w:bCs/>
          <w:color w:val="000000" w:themeColor="text1"/>
          <w:sz w:val="22"/>
          <w:szCs w:val="22"/>
        </w:rPr>
        <w:t xml:space="preserve"> under no. 3 on cr</w:t>
      </w:r>
      <w:r w:rsidR="00C41D7C" w:rsidRPr="00A20685">
        <w:rPr>
          <w:rFonts w:ascii="Arial" w:eastAsia="Times New Roman" w:hAnsi="Arial"/>
          <w:bCs/>
          <w:color w:val="000000" w:themeColor="text1"/>
          <w:sz w:val="22"/>
          <w:szCs w:val="22"/>
        </w:rPr>
        <w:t>oss</w:t>
      </w:r>
      <w:r w:rsidR="006B50B7">
        <w:rPr>
          <w:rFonts w:ascii="Arial" w:eastAsia="Times New Roman" w:hAnsi="Arial"/>
          <w:bCs/>
          <w:color w:val="000000" w:themeColor="text1"/>
          <w:sz w:val="22"/>
          <w:szCs w:val="22"/>
        </w:rPr>
        <w:t>-</w:t>
      </w:r>
      <w:r w:rsidR="00C41D7C" w:rsidRPr="00A20685">
        <w:rPr>
          <w:rFonts w:ascii="Arial" w:eastAsia="Times New Roman" w:hAnsi="Arial"/>
          <w:bCs/>
          <w:color w:val="000000" w:themeColor="text1"/>
          <w:sz w:val="22"/>
          <w:szCs w:val="22"/>
        </w:rPr>
        <w:t xml:space="preserve"> border fundraising: </w:t>
      </w:r>
      <w:r w:rsidR="006B50B7">
        <w:rPr>
          <w:rFonts w:ascii="Arial" w:eastAsia="Times New Roman" w:hAnsi="Arial"/>
          <w:bCs/>
          <w:color w:val="000000" w:themeColor="text1"/>
          <w:sz w:val="22"/>
          <w:szCs w:val="22"/>
        </w:rPr>
        <w:t>“</w:t>
      </w:r>
      <w:r w:rsidR="00C41D7C" w:rsidRPr="00A20685">
        <w:rPr>
          <w:rFonts w:ascii="Arial" w:eastAsia="Times New Roman" w:hAnsi="Arial"/>
          <w:b/>
          <w:bCs/>
          <w:i/>
          <w:color w:val="000000" w:themeColor="text1"/>
          <w:sz w:val="22"/>
          <w:szCs w:val="22"/>
        </w:rPr>
        <w:t>The pr</w:t>
      </w:r>
      <w:r w:rsidR="00A20685">
        <w:rPr>
          <w:rFonts w:ascii="Arial" w:eastAsia="Times New Roman" w:hAnsi="Arial"/>
          <w:b/>
          <w:bCs/>
          <w:i/>
          <w:color w:val="000000" w:themeColor="text1"/>
          <w:sz w:val="22"/>
          <w:szCs w:val="22"/>
        </w:rPr>
        <w:t>inciple is to work on any cross-</w:t>
      </w:r>
      <w:r w:rsidR="00C41D7C" w:rsidRPr="00A20685">
        <w:rPr>
          <w:rFonts w:ascii="Arial" w:eastAsia="Times New Roman" w:hAnsi="Arial"/>
          <w:b/>
          <w:bCs/>
          <w:i/>
          <w:color w:val="000000" w:themeColor="text1"/>
          <w:sz w:val="22"/>
          <w:szCs w:val="22"/>
        </w:rPr>
        <w:t xml:space="preserve">border fundraising </w:t>
      </w:r>
      <w:r w:rsidR="000A7E92" w:rsidRPr="00A20685">
        <w:rPr>
          <w:rFonts w:ascii="Arial" w:eastAsia="Times New Roman" w:hAnsi="Arial"/>
          <w:b/>
          <w:bCs/>
          <w:i/>
          <w:color w:val="000000" w:themeColor="text1"/>
          <w:sz w:val="22"/>
          <w:szCs w:val="22"/>
        </w:rPr>
        <w:t>in partnership</w:t>
      </w:r>
      <w:r w:rsidR="00515082" w:rsidRPr="00A20685">
        <w:rPr>
          <w:rFonts w:ascii="Arial" w:eastAsia="Times New Roman" w:hAnsi="Arial"/>
          <w:b/>
          <w:bCs/>
          <w:i/>
          <w:color w:val="000000" w:themeColor="text1"/>
          <w:sz w:val="22"/>
          <w:szCs w:val="22"/>
        </w:rPr>
        <w:t xml:space="preserve"> and </w:t>
      </w:r>
      <w:r w:rsidR="000A7E92" w:rsidRPr="00A20685">
        <w:rPr>
          <w:rFonts w:ascii="Arial" w:eastAsia="Times New Roman" w:hAnsi="Arial"/>
          <w:b/>
          <w:bCs/>
          <w:i/>
          <w:color w:val="000000" w:themeColor="text1"/>
          <w:sz w:val="22"/>
          <w:szCs w:val="22"/>
        </w:rPr>
        <w:t>fu</w:t>
      </w:r>
      <w:r w:rsidR="00515082" w:rsidRPr="00A20685">
        <w:rPr>
          <w:rFonts w:ascii="Arial" w:eastAsia="Times New Roman" w:hAnsi="Arial"/>
          <w:b/>
          <w:bCs/>
          <w:i/>
          <w:color w:val="000000" w:themeColor="text1"/>
          <w:sz w:val="22"/>
          <w:szCs w:val="22"/>
        </w:rPr>
        <w:t>ll collaboration</w:t>
      </w:r>
      <w:r w:rsidR="000A7E92" w:rsidRPr="00A20685">
        <w:rPr>
          <w:rFonts w:ascii="Arial" w:eastAsia="Times New Roman" w:hAnsi="Arial"/>
          <w:b/>
          <w:bCs/>
          <w:i/>
          <w:color w:val="000000" w:themeColor="text1"/>
          <w:sz w:val="22"/>
          <w:szCs w:val="22"/>
        </w:rPr>
        <w:t xml:space="preserve"> </w:t>
      </w:r>
      <w:r w:rsidR="00515082" w:rsidRPr="00A20685">
        <w:rPr>
          <w:rFonts w:ascii="Arial" w:eastAsia="Times New Roman" w:hAnsi="Arial"/>
          <w:b/>
          <w:bCs/>
          <w:i/>
          <w:color w:val="000000" w:themeColor="text1"/>
          <w:sz w:val="22"/>
          <w:szCs w:val="22"/>
        </w:rPr>
        <w:t>with member churches</w:t>
      </w:r>
      <w:r w:rsidR="00DF0547" w:rsidRPr="00A20685">
        <w:rPr>
          <w:rFonts w:ascii="Arial" w:eastAsia="Times New Roman" w:hAnsi="Arial"/>
          <w:b/>
          <w:bCs/>
          <w:i/>
          <w:color w:val="000000" w:themeColor="text1"/>
          <w:sz w:val="22"/>
          <w:szCs w:val="22"/>
        </w:rPr>
        <w:t>.</w:t>
      </w:r>
      <w:r w:rsidR="006B50B7">
        <w:rPr>
          <w:rFonts w:ascii="Arial" w:eastAsia="Times New Roman" w:hAnsi="Arial"/>
          <w:b/>
          <w:bCs/>
          <w:i/>
          <w:color w:val="000000" w:themeColor="text1"/>
          <w:sz w:val="22"/>
          <w:szCs w:val="22"/>
        </w:rPr>
        <w:t>”</w:t>
      </w:r>
      <w:r w:rsidR="00515082" w:rsidRPr="00A20685">
        <w:rPr>
          <w:rFonts w:ascii="Arial" w:eastAsia="Times New Roman" w:hAnsi="Arial"/>
          <w:b/>
          <w:bCs/>
          <w:i/>
          <w:color w:val="000000" w:themeColor="text1"/>
          <w:sz w:val="22"/>
          <w:szCs w:val="22"/>
        </w:rPr>
        <w:t xml:space="preserve"> </w:t>
      </w:r>
    </w:p>
    <w:p w:rsidR="000069F2" w:rsidRPr="00A20685" w:rsidRDefault="000A7E92" w:rsidP="00A20685">
      <w:pPr>
        <w:pStyle w:val="Voted"/>
        <w:numPr>
          <w:ilvl w:val="0"/>
          <w:numId w:val="35"/>
        </w:numPr>
        <w:rPr>
          <w:b/>
          <w:i/>
        </w:rPr>
      </w:pPr>
      <w:r w:rsidRPr="00A20685">
        <w:rPr>
          <w:lang w:val="en-GB"/>
        </w:rPr>
        <w:t>To a</w:t>
      </w:r>
      <w:r w:rsidR="00C41D7C" w:rsidRPr="00A20685">
        <w:rPr>
          <w:lang w:val="en-GB"/>
        </w:rPr>
        <w:t xml:space="preserve">dd: </w:t>
      </w:r>
      <w:r w:rsidR="00D95EBB" w:rsidRPr="00A20685">
        <w:rPr>
          <w:lang w:val="en-GB"/>
        </w:rPr>
        <w:t xml:space="preserve">On </w:t>
      </w:r>
      <w:r w:rsidR="007009CC" w:rsidRPr="00A20685">
        <w:rPr>
          <w:lang w:val="en-GB"/>
        </w:rPr>
        <w:t>s</w:t>
      </w:r>
      <w:r w:rsidR="00D95EBB" w:rsidRPr="00A20685">
        <w:rPr>
          <w:lang w:val="en-GB"/>
        </w:rPr>
        <w:t>trategic Objective n</w:t>
      </w:r>
      <w:r w:rsidR="00BB4BC0" w:rsidRPr="00A20685">
        <w:t>umber</w:t>
      </w:r>
      <w:r w:rsidR="000069F2" w:rsidRPr="00A20685">
        <w:t xml:space="preserve"> 5</w:t>
      </w:r>
      <w:r w:rsidR="00D95EBB" w:rsidRPr="00A20685">
        <w:t xml:space="preserve"> to include</w:t>
      </w:r>
      <w:r w:rsidR="00BB4BC0" w:rsidRPr="00A20685">
        <w:t>:</w:t>
      </w:r>
      <w:r w:rsidR="000069F2" w:rsidRPr="00A20685">
        <w:t xml:space="preserve"> To work in par</w:t>
      </w:r>
      <w:r w:rsidR="00D95EBB" w:rsidRPr="00A20685">
        <w:t xml:space="preserve">tnership </w:t>
      </w:r>
      <w:r w:rsidR="006B50B7">
        <w:t>“</w:t>
      </w:r>
      <w:r w:rsidRPr="00A20685">
        <w:rPr>
          <w:b/>
          <w:i/>
        </w:rPr>
        <w:t>with member churches.</w:t>
      </w:r>
      <w:r w:rsidR="006B50B7">
        <w:rPr>
          <w:b/>
          <w:i/>
        </w:rPr>
        <w:t>”</w:t>
      </w:r>
    </w:p>
    <w:p w:rsidR="0069363C" w:rsidRPr="00476513" w:rsidRDefault="0069363C" w:rsidP="0069363C">
      <w:pPr>
        <w:tabs>
          <w:tab w:val="left" w:pos="1701"/>
        </w:tabs>
        <w:spacing w:before="120"/>
        <w:rPr>
          <w:rFonts w:ascii="Arial" w:eastAsia="Times New Roman" w:hAnsi="Arial"/>
          <w:sz w:val="22"/>
          <w:szCs w:val="22"/>
          <w:lang w:eastAsia="zh-CN"/>
        </w:rPr>
      </w:pPr>
    </w:p>
    <w:p w:rsidR="00BB4BC0" w:rsidRPr="00476513" w:rsidRDefault="00BB4BC0" w:rsidP="0069363C">
      <w:pPr>
        <w:tabs>
          <w:tab w:val="left" w:pos="1701"/>
        </w:tabs>
        <w:spacing w:before="120"/>
        <w:rPr>
          <w:rFonts w:ascii="Arial" w:eastAsia="Times New Roman" w:hAnsi="Arial"/>
          <w:b/>
          <w:sz w:val="22"/>
          <w:szCs w:val="22"/>
          <w:lang w:val="en-US" w:eastAsia="zh-CN"/>
        </w:rPr>
      </w:pPr>
      <w:r w:rsidRPr="00476513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1.3 </w:t>
      </w:r>
      <w:r w:rsidR="0069363C" w:rsidRPr="00476513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THE LWF FUNDRAISING PRINCIPLES AND GUIDELINES </w:t>
      </w:r>
    </w:p>
    <w:p w:rsidR="0069363C" w:rsidRPr="00476513" w:rsidRDefault="0069363C" w:rsidP="0069363C">
      <w:pPr>
        <w:tabs>
          <w:tab w:val="left" w:pos="1701"/>
        </w:tabs>
        <w:spacing w:before="120"/>
        <w:rPr>
          <w:rFonts w:ascii="Arial" w:eastAsia="Times New Roman" w:hAnsi="Arial"/>
          <w:b/>
          <w:bCs/>
          <w:sz w:val="22"/>
          <w:szCs w:val="22"/>
          <w:lang w:val="en-US" w:eastAsia="zh-CN"/>
        </w:rPr>
      </w:pPr>
      <w:r w:rsidRPr="00476513">
        <w:rPr>
          <w:rFonts w:ascii="Arial" w:eastAsia="Times New Roman" w:hAnsi="Arial"/>
          <w:bCs/>
          <w:sz w:val="22"/>
          <w:szCs w:val="22"/>
          <w:lang w:val="en-US" w:eastAsia="zh-CN"/>
        </w:rPr>
        <w:t>During the recent Assembly Planning Committee in Namibia, it was requested to develop the guideline</w:t>
      </w:r>
      <w:r w:rsidR="00BB4BC0" w:rsidRPr="00476513">
        <w:rPr>
          <w:rFonts w:ascii="Arial" w:eastAsia="Times New Roman" w:hAnsi="Arial"/>
          <w:bCs/>
          <w:sz w:val="22"/>
          <w:szCs w:val="22"/>
          <w:lang w:val="en-US" w:eastAsia="zh-CN"/>
        </w:rPr>
        <w:t>s</w:t>
      </w:r>
      <w:r w:rsidRPr="00476513">
        <w:rPr>
          <w:rFonts w:ascii="Arial" w:eastAsia="Times New Roman" w:hAnsi="Arial"/>
          <w:bCs/>
          <w:sz w:val="22"/>
          <w:szCs w:val="22"/>
          <w:lang w:val="en-US" w:eastAsia="zh-CN"/>
        </w:rPr>
        <w:t xml:space="preserve"> </w:t>
      </w:r>
      <w:r w:rsidR="00BB4BC0" w:rsidRPr="00476513">
        <w:rPr>
          <w:rFonts w:ascii="Arial" w:eastAsia="Times New Roman" w:hAnsi="Arial"/>
          <w:bCs/>
          <w:sz w:val="22"/>
          <w:szCs w:val="22"/>
          <w:lang w:val="en-US" w:eastAsia="zh-CN"/>
        </w:rPr>
        <w:t>on</w:t>
      </w:r>
      <w:r w:rsidRPr="00476513">
        <w:rPr>
          <w:rFonts w:ascii="Arial" w:eastAsia="Times New Roman" w:hAnsi="Arial"/>
          <w:bCs/>
          <w:sz w:val="22"/>
          <w:szCs w:val="22"/>
          <w:lang w:val="en-US" w:eastAsia="zh-CN"/>
        </w:rPr>
        <w:t xml:space="preserve"> Fundraising Principles</w:t>
      </w:r>
      <w:r w:rsidR="00BB4BC0" w:rsidRPr="00476513">
        <w:rPr>
          <w:rFonts w:ascii="Arial" w:eastAsia="Times New Roman" w:hAnsi="Arial"/>
          <w:bCs/>
          <w:sz w:val="22"/>
          <w:szCs w:val="22"/>
          <w:lang w:val="en-US" w:eastAsia="zh-CN"/>
        </w:rPr>
        <w:t xml:space="preserve"> (FINCOM EXHIBIT 5.4)</w:t>
      </w:r>
      <w:r w:rsidR="00F06AAC" w:rsidRPr="00476513">
        <w:rPr>
          <w:rFonts w:ascii="Arial" w:eastAsia="Times New Roman" w:hAnsi="Arial"/>
          <w:bCs/>
          <w:sz w:val="22"/>
          <w:szCs w:val="22"/>
          <w:lang w:val="en-US" w:eastAsia="zh-CN"/>
        </w:rPr>
        <w:t>.</w:t>
      </w:r>
      <w:r w:rsidR="00BB4BC0" w:rsidRPr="00476513">
        <w:rPr>
          <w:rFonts w:ascii="Arial" w:eastAsia="Times New Roman" w:hAnsi="Arial"/>
          <w:bCs/>
          <w:sz w:val="22"/>
          <w:szCs w:val="22"/>
          <w:lang w:val="en-US" w:eastAsia="zh-CN"/>
        </w:rPr>
        <w:t xml:space="preserve"> These were revi</w:t>
      </w:r>
      <w:r w:rsidR="00F06AAC" w:rsidRPr="00476513">
        <w:rPr>
          <w:rFonts w:ascii="Arial" w:eastAsia="Times New Roman" w:hAnsi="Arial"/>
          <w:bCs/>
          <w:sz w:val="22"/>
          <w:szCs w:val="22"/>
          <w:lang w:val="en-US" w:eastAsia="zh-CN"/>
        </w:rPr>
        <w:t>ewed and discussed. An amendment</w:t>
      </w:r>
      <w:r w:rsidR="00BB4BC0" w:rsidRPr="00476513">
        <w:rPr>
          <w:rFonts w:ascii="Arial" w:eastAsia="Times New Roman" w:hAnsi="Arial"/>
          <w:bCs/>
          <w:sz w:val="22"/>
          <w:szCs w:val="22"/>
          <w:lang w:val="en-US" w:eastAsia="zh-CN"/>
        </w:rPr>
        <w:t xml:space="preserve"> was made reflecting that it is </w:t>
      </w:r>
      <w:r w:rsidR="00A20685">
        <w:rPr>
          <w:rFonts w:ascii="Arial" w:eastAsia="Times New Roman" w:hAnsi="Arial"/>
          <w:bCs/>
          <w:sz w:val="22"/>
          <w:szCs w:val="22"/>
          <w:lang w:val="en-US" w:eastAsia="zh-CN"/>
        </w:rPr>
        <w:t xml:space="preserve">not </w:t>
      </w:r>
      <w:r w:rsidR="00B82D09">
        <w:rPr>
          <w:rFonts w:ascii="Arial" w:eastAsia="Times New Roman" w:hAnsi="Arial"/>
          <w:bCs/>
          <w:sz w:val="22"/>
          <w:szCs w:val="22"/>
          <w:lang w:val="en-US" w:eastAsia="zh-CN"/>
        </w:rPr>
        <w:t>f</w:t>
      </w:r>
      <w:r w:rsidR="00BB4BC0" w:rsidRPr="00476513">
        <w:rPr>
          <w:rFonts w:ascii="Arial" w:eastAsia="Times New Roman" w:hAnsi="Arial"/>
          <w:bCs/>
          <w:sz w:val="22"/>
          <w:szCs w:val="22"/>
          <w:lang w:val="en-US" w:eastAsia="zh-CN"/>
        </w:rPr>
        <w:t>easible for the LWF to verify the source of funds from every individual.</w:t>
      </w:r>
      <w:r w:rsidRPr="00476513">
        <w:rPr>
          <w:rFonts w:ascii="Arial" w:eastAsia="Times New Roman" w:hAnsi="Arial"/>
          <w:b/>
          <w:bCs/>
          <w:sz w:val="22"/>
          <w:szCs w:val="22"/>
          <w:lang w:val="en-US" w:eastAsia="zh-CN"/>
        </w:rPr>
        <w:t xml:space="preserve">  </w:t>
      </w:r>
    </w:p>
    <w:p w:rsidR="0069363C" w:rsidRPr="00476513" w:rsidRDefault="0069363C" w:rsidP="0069363C">
      <w:pPr>
        <w:tabs>
          <w:tab w:val="left" w:pos="1701"/>
        </w:tabs>
        <w:spacing w:before="120"/>
        <w:rPr>
          <w:rFonts w:ascii="Arial" w:eastAsia="Times New Roman" w:hAnsi="Arial"/>
          <w:b/>
          <w:bCs/>
          <w:sz w:val="22"/>
          <w:szCs w:val="22"/>
          <w:lang w:val="en-US" w:eastAsia="zh-CN"/>
        </w:rPr>
      </w:pPr>
      <w:r w:rsidRPr="00476513">
        <w:rPr>
          <w:rFonts w:ascii="Arial" w:eastAsia="Times New Roman" w:hAnsi="Arial"/>
          <w:b/>
          <w:bCs/>
          <w:sz w:val="22"/>
          <w:szCs w:val="22"/>
          <w:lang w:val="en-US" w:eastAsia="zh-CN"/>
        </w:rPr>
        <w:t>It is</w:t>
      </w:r>
    </w:p>
    <w:p w:rsidR="0069363C" w:rsidRPr="00476513" w:rsidRDefault="00C74DA3" w:rsidP="00AD0862">
      <w:pPr>
        <w:keepNext/>
        <w:keepLines/>
        <w:widowControl w:val="0"/>
        <w:tabs>
          <w:tab w:val="left" w:pos="1985"/>
        </w:tabs>
        <w:snapToGrid w:val="0"/>
        <w:spacing w:before="120"/>
        <w:jc w:val="left"/>
        <w:rPr>
          <w:rFonts w:ascii="Arial" w:eastAsia="Times New Roman" w:hAnsi="Arial"/>
          <w:b/>
          <w:bCs/>
          <w:color w:val="FF0000"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</w:rPr>
        <w:t>RECOMMENDED:</w:t>
      </w:r>
      <w:r>
        <w:rPr>
          <w:rFonts w:ascii="Arial" w:eastAsia="Times New Roman" w:hAnsi="Arial"/>
          <w:b/>
          <w:bCs/>
          <w:sz w:val="22"/>
          <w:szCs w:val="22"/>
        </w:rPr>
        <w:tab/>
        <w:t>T</w:t>
      </w:r>
      <w:r w:rsidR="0069363C" w:rsidRPr="00476513">
        <w:rPr>
          <w:rFonts w:ascii="Arial" w:eastAsia="Times New Roman" w:hAnsi="Arial"/>
          <w:b/>
          <w:bCs/>
          <w:sz w:val="22"/>
          <w:szCs w:val="22"/>
        </w:rPr>
        <w:t xml:space="preserve">o approve the </w:t>
      </w:r>
      <w:r w:rsidR="005A7167" w:rsidRPr="00476513">
        <w:rPr>
          <w:rFonts w:ascii="Arial" w:eastAsia="Times New Roman" w:hAnsi="Arial"/>
          <w:b/>
          <w:bCs/>
          <w:sz w:val="22"/>
          <w:szCs w:val="22"/>
        </w:rPr>
        <w:t xml:space="preserve">LWF </w:t>
      </w:r>
      <w:r w:rsidR="005A7167">
        <w:rPr>
          <w:rFonts w:ascii="Arial" w:eastAsia="Times New Roman" w:hAnsi="Arial"/>
          <w:b/>
          <w:bCs/>
          <w:sz w:val="22"/>
          <w:szCs w:val="22"/>
        </w:rPr>
        <w:t>Fundraising Principles and</w:t>
      </w:r>
      <w:r w:rsidR="005A7167" w:rsidRPr="00476513">
        <w:rPr>
          <w:rFonts w:ascii="Arial" w:eastAsia="Times New Roman" w:hAnsi="Arial"/>
          <w:b/>
          <w:bCs/>
          <w:sz w:val="22"/>
          <w:szCs w:val="22"/>
        </w:rPr>
        <w:t xml:space="preserve"> Guidelines </w:t>
      </w:r>
      <w:r w:rsidR="00B57414" w:rsidRPr="00476513">
        <w:rPr>
          <w:rFonts w:ascii="Arial" w:eastAsia="Times New Roman" w:hAnsi="Arial"/>
          <w:b/>
          <w:bCs/>
          <w:sz w:val="22"/>
          <w:szCs w:val="22"/>
        </w:rPr>
        <w:tab/>
      </w:r>
      <w:r w:rsidR="00B57414" w:rsidRPr="00476513">
        <w:rPr>
          <w:rFonts w:ascii="Arial" w:eastAsia="Times New Roman" w:hAnsi="Arial"/>
          <w:b/>
          <w:bCs/>
          <w:sz w:val="22"/>
          <w:szCs w:val="22"/>
        </w:rPr>
        <w:tab/>
      </w:r>
      <w:r w:rsidR="00872809" w:rsidRPr="00476513">
        <w:rPr>
          <w:rFonts w:ascii="Arial" w:eastAsia="Times New Roman" w:hAnsi="Arial"/>
          <w:b/>
          <w:bCs/>
          <w:color w:val="000000" w:themeColor="text1"/>
          <w:sz w:val="22"/>
          <w:szCs w:val="22"/>
        </w:rPr>
        <w:t>as a</w:t>
      </w:r>
      <w:r w:rsidR="00AD0862" w:rsidRPr="00476513">
        <w:rPr>
          <w:rFonts w:ascii="Arial" w:eastAsia="Times New Roman" w:hAnsi="Arial"/>
          <w:b/>
          <w:bCs/>
          <w:color w:val="000000" w:themeColor="text1"/>
          <w:sz w:val="22"/>
          <w:szCs w:val="22"/>
        </w:rPr>
        <w:t>mended.</w:t>
      </w:r>
    </w:p>
    <w:p w:rsidR="00476513" w:rsidRPr="00476513" w:rsidRDefault="00476513" w:rsidP="00A20685">
      <w:pPr>
        <w:pStyle w:val="Voted"/>
      </w:pPr>
    </w:p>
    <w:p w:rsidR="00A20685" w:rsidRDefault="00476513" w:rsidP="00A20685">
      <w:pPr>
        <w:pStyle w:val="Voted"/>
      </w:pPr>
      <w:r w:rsidRPr="00A20685">
        <w:t>The amendment is</w:t>
      </w:r>
      <w:r w:rsidR="00A20685">
        <w:t xml:space="preserve"> the following:</w:t>
      </w:r>
    </w:p>
    <w:p w:rsidR="001A3900" w:rsidRDefault="00A20685" w:rsidP="00A20685">
      <w:pPr>
        <w:pStyle w:val="Voted"/>
      </w:pPr>
      <w:r>
        <w:t xml:space="preserve">To delete </w:t>
      </w:r>
      <w:r w:rsidR="00F35B82" w:rsidRPr="00A20685">
        <w:t>th</w:t>
      </w:r>
      <w:r w:rsidR="00476513" w:rsidRPr="00A20685">
        <w:t>e phrase:</w:t>
      </w:r>
      <w:r w:rsidR="003F05EA" w:rsidRPr="00A20685">
        <w:t xml:space="preserve"> “and </w:t>
      </w:r>
      <w:r w:rsidR="00F35B82" w:rsidRPr="00A20685">
        <w:t>also from Indi</w:t>
      </w:r>
      <w:r w:rsidR="004C25FC">
        <w:t>viduals” in the first paragraph of the document.</w:t>
      </w:r>
    </w:p>
    <w:p w:rsidR="001A3900" w:rsidRDefault="001A3900" w:rsidP="001A3900">
      <w:pPr>
        <w:rPr>
          <w:rFonts w:ascii="Arial" w:eastAsia="Times New Roman" w:hAnsi="Arial"/>
          <w:color w:val="000000" w:themeColor="text1"/>
          <w:sz w:val="22"/>
          <w:szCs w:val="22"/>
          <w:lang w:val="en-US" w:eastAsia="zh-CN"/>
        </w:rPr>
      </w:pPr>
      <w:r>
        <w:br w:type="page"/>
      </w:r>
    </w:p>
    <w:p w:rsidR="008B6C22" w:rsidRPr="00CD3B91" w:rsidRDefault="003F0944" w:rsidP="00A20685">
      <w:pPr>
        <w:pStyle w:val="Voted"/>
        <w:rPr>
          <w:b/>
        </w:rPr>
      </w:pPr>
      <w:r w:rsidRPr="00CD3B91">
        <w:rPr>
          <w:b/>
        </w:rPr>
        <w:lastRenderedPageBreak/>
        <w:t>1.4 INVESTMENT</w:t>
      </w:r>
      <w:r w:rsidR="0090164A">
        <w:rPr>
          <w:b/>
        </w:rPr>
        <w:t xml:space="preserve"> PRINCIPLES AND GUIDELINES FOR T</w:t>
      </w:r>
      <w:r w:rsidR="0090164A" w:rsidRPr="00CD3B91">
        <w:rPr>
          <w:b/>
        </w:rPr>
        <w:t>HE L</w:t>
      </w:r>
      <w:r w:rsidR="0090164A">
        <w:rPr>
          <w:b/>
        </w:rPr>
        <w:t xml:space="preserve">WF </w:t>
      </w:r>
      <w:r w:rsidR="0090164A" w:rsidRPr="00CD3B91">
        <w:rPr>
          <w:b/>
        </w:rPr>
        <w:t>TREASURY FUNDS</w:t>
      </w:r>
    </w:p>
    <w:p w:rsidR="0044188E" w:rsidRPr="002B295C" w:rsidRDefault="0044188E" w:rsidP="00A20685">
      <w:pPr>
        <w:pStyle w:val="Voted"/>
      </w:pPr>
      <w:r w:rsidRPr="002B295C">
        <w:t xml:space="preserve">The LWF investment principles document was first approved by the Council in Arusha, Tanzania in </w:t>
      </w:r>
      <w:r w:rsidR="00C96FE9" w:rsidRPr="002B295C">
        <w:t xml:space="preserve">June 2008. </w:t>
      </w:r>
      <w:r w:rsidR="00CD3B91" w:rsidRPr="002B295C">
        <w:t>This has been updated</w:t>
      </w:r>
      <w:r w:rsidR="00CD3B91">
        <w:t xml:space="preserve"> and </w:t>
      </w:r>
      <w:r w:rsidR="00476513" w:rsidRPr="002B295C">
        <w:t xml:space="preserve">specific guidelines and parameters </w:t>
      </w:r>
      <w:r w:rsidR="00B17598" w:rsidRPr="002B295C">
        <w:t>on investment</w:t>
      </w:r>
      <w:r w:rsidRPr="002B295C">
        <w:t xml:space="preserve"> </w:t>
      </w:r>
      <w:r w:rsidR="005273E6" w:rsidRPr="002B295C">
        <w:t>(</w:t>
      </w:r>
      <w:r w:rsidRPr="002B295C">
        <w:t>FINCOM Exhibit 5.1.1</w:t>
      </w:r>
      <w:r w:rsidR="00CD3B91">
        <w:t>) have been added.</w:t>
      </w:r>
    </w:p>
    <w:p w:rsidR="00B57414" w:rsidRPr="00CD3B91" w:rsidRDefault="00C96FE9" w:rsidP="00A20685">
      <w:pPr>
        <w:pStyle w:val="Voted"/>
        <w:rPr>
          <w:b/>
        </w:rPr>
      </w:pPr>
      <w:r w:rsidRPr="00CD3B91">
        <w:rPr>
          <w:b/>
        </w:rPr>
        <w:t xml:space="preserve">It is </w:t>
      </w:r>
    </w:p>
    <w:p w:rsidR="008B6C22" w:rsidRPr="00CD3B91" w:rsidRDefault="00476513" w:rsidP="00A20685">
      <w:pPr>
        <w:pStyle w:val="Voted"/>
        <w:rPr>
          <w:b/>
        </w:rPr>
      </w:pPr>
      <w:r w:rsidRPr="00CD3B91">
        <w:rPr>
          <w:b/>
        </w:rPr>
        <w:t xml:space="preserve">RECOMMENDED: </w:t>
      </w:r>
      <w:r w:rsidR="00C96FE9" w:rsidRPr="00CD3B91">
        <w:rPr>
          <w:b/>
        </w:rPr>
        <w:t xml:space="preserve">  </w:t>
      </w:r>
      <w:r w:rsidR="00C96FE9" w:rsidRPr="00CD3B91">
        <w:rPr>
          <w:b/>
        </w:rPr>
        <w:tab/>
        <w:t>T</w:t>
      </w:r>
      <w:r w:rsidR="008B6C22" w:rsidRPr="00CD3B91">
        <w:rPr>
          <w:b/>
        </w:rPr>
        <w:t xml:space="preserve">o approve the </w:t>
      </w:r>
      <w:r w:rsidR="00C96FE9" w:rsidRPr="00CD3B91">
        <w:rPr>
          <w:b/>
        </w:rPr>
        <w:t xml:space="preserve">revised </w:t>
      </w:r>
      <w:r w:rsidR="00B17598" w:rsidRPr="00CD3B91">
        <w:rPr>
          <w:b/>
        </w:rPr>
        <w:t xml:space="preserve">document </w:t>
      </w:r>
      <w:r w:rsidR="005A7167" w:rsidRPr="00CD3B91">
        <w:rPr>
          <w:b/>
        </w:rPr>
        <w:t xml:space="preserve">Investment Principles </w:t>
      </w:r>
      <w:r w:rsidR="005A7167" w:rsidRPr="00CD3B91">
        <w:rPr>
          <w:b/>
        </w:rPr>
        <w:tab/>
      </w:r>
      <w:r w:rsidR="005A7167" w:rsidRPr="00CD3B91">
        <w:rPr>
          <w:b/>
        </w:rPr>
        <w:tab/>
      </w:r>
      <w:r w:rsidR="005A7167" w:rsidRPr="00CD3B91">
        <w:rPr>
          <w:b/>
        </w:rPr>
        <w:tab/>
      </w:r>
      <w:r w:rsidR="00F35B82" w:rsidRPr="00CD3B91">
        <w:rPr>
          <w:b/>
        </w:rPr>
        <w:t xml:space="preserve"> </w:t>
      </w:r>
      <w:r w:rsidR="005A7167" w:rsidRPr="00CD3B91">
        <w:rPr>
          <w:b/>
        </w:rPr>
        <w:t>and Guidelines for the LWF Treasury Funds</w:t>
      </w:r>
    </w:p>
    <w:p w:rsidR="008B6C22" w:rsidRPr="002B295C" w:rsidRDefault="008B6C22" w:rsidP="00A20685">
      <w:pPr>
        <w:pStyle w:val="Voted"/>
      </w:pPr>
    </w:p>
    <w:p w:rsidR="0069363C" w:rsidRPr="002B295C" w:rsidRDefault="0069363C" w:rsidP="00121204">
      <w:pPr>
        <w:ind w:left="2124"/>
        <w:rPr>
          <w:rFonts w:ascii="Arial" w:hAnsi="Arial"/>
          <w:sz w:val="22"/>
          <w:szCs w:val="22"/>
        </w:rPr>
      </w:pPr>
    </w:p>
    <w:p w:rsidR="0069363C" w:rsidRPr="002B295C" w:rsidRDefault="00BB4BC0" w:rsidP="00BB4BC0">
      <w:pPr>
        <w:tabs>
          <w:tab w:val="left" w:pos="1701"/>
        </w:tabs>
        <w:spacing w:before="120"/>
        <w:ind w:left="720" w:hanging="720"/>
        <w:rPr>
          <w:rFonts w:ascii="Arial" w:eastAsia="Times New Roman" w:hAnsi="Arial"/>
          <w:b/>
          <w:sz w:val="22"/>
          <w:szCs w:val="22"/>
          <w:lang w:val="en-US" w:eastAsia="zh-CN"/>
        </w:rPr>
      </w:pPr>
      <w:r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>1.</w:t>
      </w:r>
      <w:r w:rsidR="008B6C22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>5</w:t>
      </w:r>
      <w:r w:rsidR="001A3900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 </w:t>
      </w:r>
      <w:r w:rsidR="0069363C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LWF CONSOLIDATED FINANCIAL STATEMENT AS OF 31 DECEMBER </w:t>
      </w:r>
      <w:r w:rsidR="00315334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2014 </w:t>
      </w:r>
    </w:p>
    <w:p w:rsidR="0069363C" w:rsidRPr="002B295C" w:rsidRDefault="00315334" w:rsidP="0069363C">
      <w:pPr>
        <w:tabs>
          <w:tab w:val="left" w:pos="1701"/>
        </w:tabs>
        <w:spacing w:before="120"/>
        <w:rPr>
          <w:rFonts w:ascii="Arial" w:eastAsia="Times New Roman" w:hAnsi="Arial"/>
          <w:sz w:val="22"/>
          <w:szCs w:val="22"/>
          <w:lang w:val="en-US" w:eastAsia="zh-CN"/>
        </w:rPr>
      </w:pPr>
      <w:r w:rsidRPr="002B295C">
        <w:rPr>
          <w:rFonts w:ascii="Arial" w:eastAsia="Times New Roman" w:hAnsi="Arial"/>
          <w:sz w:val="22"/>
          <w:szCs w:val="22"/>
          <w:lang w:val="en-US" w:eastAsia="zh-CN"/>
        </w:rPr>
        <w:t>The Committee</w:t>
      </w:r>
      <w:r w:rsidR="0069363C" w:rsidRPr="002B295C">
        <w:rPr>
          <w:rFonts w:ascii="Arial" w:eastAsia="Times New Roman" w:hAnsi="Arial"/>
          <w:sz w:val="22"/>
          <w:szCs w:val="22"/>
          <w:lang w:val="en-US" w:eastAsia="zh-CN"/>
        </w:rPr>
        <w:t xml:space="preserve"> review</w:t>
      </w:r>
      <w:r w:rsidRPr="002B295C">
        <w:rPr>
          <w:rFonts w:ascii="Arial" w:eastAsia="Times New Roman" w:hAnsi="Arial"/>
          <w:sz w:val="22"/>
          <w:szCs w:val="22"/>
          <w:lang w:val="en-US" w:eastAsia="zh-CN"/>
        </w:rPr>
        <w:t>ed</w:t>
      </w:r>
      <w:r w:rsidR="0069363C" w:rsidRPr="002B295C">
        <w:rPr>
          <w:rFonts w:ascii="Arial" w:eastAsia="Times New Roman" w:hAnsi="Arial"/>
          <w:sz w:val="22"/>
          <w:szCs w:val="22"/>
          <w:lang w:val="en-US" w:eastAsia="zh-CN"/>
        </w:rPr>
        <w:t xml:space="preserve"> the Audit Reports, the Financial Statements and Summary of the Auditors Report to management </w:t>
      </w:r>
      <w:r w:rsidR="0090164A" w:rsidRPr="002B295C">
        <w:rPr>
          <w:rFonts w:ascii="Arial" w:eastAsia="Times New Roman" w:hAnsi="Arial"/>
          <w:sz w:val="22"/>
          <w:szCs w:val="22"/>
          <w:lang w:val="en-US" w:eastAsia="zh-CN"/>
        </w:rPr>
        <w:t xml:space="preserve">for </w:t>
      </w:r>
      <w:r w:rsidR="0090164A">
        <w:rPr>
          <w:rFonts w:ascii="Arial" w:eastAsia="Times New Roman" w:hAnsi="Arial"/>
          <w:sz w:val="22"/>
          <w:szCs w:val="22"/>
          <w:lang w:val="en-US" w:eastAsia="zh-CN"/>
        </w:rPr>
        <w:t>the</w:t>
      </w:r>
      <w:r w:rsidR="00CD3B91">
        <w:rPr>
          <w:rFonts w:ascii="Arial" w:eastAsia="Times New Roman" w:hAnsi="Arial"/>
          <w:sz w:val="22"/>
          <w:szCs w:val="22"/>
          <w:lang w:val="en-US" w:eastAsia="zh-CN"/>
        </w:rPr>
        <w:t xml:space="preserve"> </w:t>
      </w:r>
      <w:r w:rsidR="0069363C" w:rsidRPr="002B295C">
        <w:rPr>
          <w:rFonts w:ascii="Arial" w:eastAsia="Times New Roman" w:hAnsi="Arial"/>
          <w:sz w:val="22"/>
          <w:szCs w:val="22"/>
          <w:lang w:val="en-US" w:eastAsia="zh-CN"/>
        </w:rPr>
        <w:t>year 2014 (</w:t>
      </w:r>
      <w:r w:rsidR="007F553A" w:rsidRPr="002B295C">
        <w:rPr>
          <w:rFonts w:ascii="Arial" w:eastAsia="Times New Roman" w:hAnsi="Arial"/>
          <w:sz w:val="22"/>
          <w:szCs w:val="22"/>
          <w:lang w:val="en-US" w:eastAsia="zh-CN"/>
        </w:rPr>
        <w:t>COUNCIL EXHIBIT</w:t>
      </w:r>
      <w:r w:rsidR="0069363C" w:rsidRPr="002B295C">
        <w:rPr>
          <w:rFonts w:ascii="Arial" w:eastAsia="Times New Roman" w:hAnsi="Arial"/>
          <w:sz w:val="22"/>
          <w:szCs w:val="22"/>
          <w:lang w:val="en-US" w:eastAsia="zh-CN"/>
        </w:rPr>
        <w:t xml:space="preserve"> 1</w:t>
      </w:r>
      <w:r w:rsidR="005273E6" w:rsidRPr="002B295C">
        <w:rPr>
          <w:rFonts w:ascii="Arial" w:eastAsia="Times New Roman" w:hAnsi="Arial"/>
          <w:sz w:val="22"/>
          <w:szCs w:val="22"/>
          <w:lang w:val="en-US" w:eastAsia="zh-CN"/>
        </w:rPr>
        <w:t>6</w:t>
      </w:r>
      <w:r w:rsidR="0069363C" w:rsidRPr="002B295C">
        <w:rPr>
          <w:rFonts w:ascii="Arial" w:eastAsia="Times New Roman" w:hAnsi="Arial"/>
          <w:sz w:val="22"/>
          <w:szCs w:val="22"/>
          <w:lang w:val="en-US" w:eastAsia="zh-CN"/>
        </w:rPr>
        <w:t>.1):</w:t>
      </w:r>
    </w:p>
    <w:p w:rsidR="0069363C" w:rsidRPr="002B295C" w:rsidRDefault="0069363C" w:rsidP="0069363C">
      <w:pPr>
        <w:tabs>
          <w:tab w:val="left" w:pos="1701"/>
        </w:tabs>
        <w:spacing w:before="120"/>
        <w:rPr>
          <w:rFonts w:ascii="Arial" w:eastAsia="Times New Roman" w:hAnsi="Arial"/>
          <w:sz w:val="22"/>
          <w:szCs w:val="22"/>
          <w:lang w:val="en-US" w:eastAsia="zh-CN"/>
        </w:rPr>
      </w:pPr>
    </w:p>
    <w:p w:rsidR="00B57414" w:rsidRPr="002B295C" w:rsidRDefault="0069363C" w:rsidP="0069363C">
      <w:pPr>
        <w:tabs>
          <w:tab w:val="left" w:pos="1701"/>
        </w:tabs>
        <w:spacing w:before="120"/>
        <w:ind w:left="2880" w:hanging="2880"/>
        <w:rPr>
          <w:rFonts w:ascii="Arial" w:eastAsia="Times New Roman" w:hAnsi="Arial"/>
          <w:b/>
          <w:sz w:val="22"/>
          <w:szCs w:val="22"/>
          <w:lang w:val="en-US" w:eastAsia="zh-CN"/>
        </w:rPr>
      </w:pPr>
      <w:r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>It is</w:t>
      </w:r>
    </w:p>
    <w:p w:rsidR="004E05BD" w:rsidRPr="002B295C" w:rsidRDefault="00B17598" w:rsidP="004E05BD">
      <w:pPr>
        <w:tabs>
          <w:tab w:val="left" w:pos="1701"/>
        </w:tabs>
        <w:spacing w:before="120"/>
        <w:ind w:left="2127" w:hanging="2127"/>
        <w:jc w:val="left"/>
        <w:rPr>
          <w:rFonts w:ascii="Arial" w:eastAsia="Times New Roman" w:hAnsi="Arial"/>
          <w:b/>
          <w:sz w:val="22"/>
          <w:szCs w:val="22"/>
          <w:lang w:val="en-US" w:eastAsia="zh-CN"/>
        </w:rPr>
      </w:pPr>
      <w:r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RECOMMENDED: </w:t>
      </w:r>
      <w:r w:rsidR="004E05BD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   </w:t>
      </w:r>
      <w:r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>T</w:t>
      </w:r>
      <w:r w:rsidR="00C96FE9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>o ap</w:t>
      </w:r>
      <w:r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>p</w:t>
      </w:r>
      <w:r w:rsidR="00C96FE9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>rove</w:t>
      </w:r>
      <w:r w:rsidR="0069363C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 the Report of the Auditor on the </w:t>
      </w:r>
      <w:r w:rsidR="003B7039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LWF </w:t>
      </w:r>
      <w:r w:rsidR="004E05BD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Consolidated </w:t>
      </w:r>
      <w:r w:rsidR="0069363C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>Financial Statements for the year ended December 31, 2014</w:t>
      </w:r>
      <w:r w:rsidR="00CD3B91">
        <w:rPr>
          <w:rFonts w:ascii="Arial" w:eastAsia="Times New Roman" w:hAnsi="Arial"/>
          <w:b/>
          <w:sz w:val="22"/>
          <w:szCs w:val="22"/>
          <w:lang w:val="en-US" w:eastAsia="zh-CN"/>
        </w:rPr>
        <w:t>;</w:t>
      </w:r>
      <w:r w:rsidR="0069363C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 and</w:t>
      </w:r>
    </w:p>
    <w:p w:rsidR="00315334" w:rsidRPr="002B295C" w:rsidRDefault="004E05BD" w:rsidP="004E05BD">
      <w:pPr>
        <w:tabs>
          <w:tab w:val="left" w:pos="1701"/>
        </w:tabs>
        <w:spacing w:before="120"/>
        <w:ind w:left="2127" w:hanging="2880"/>
        <w:jc w:val="left"/>
        <w:rPr>
          <w:rFonts w:ascii="Arial" w:eastAsia="Times New Roman" w:hAnsi="Arial"/>
          <w:b/>
          <w:sz w:val="22"/>
          <w:szCs w:val="22"/>
          <w:lang w:val="en-US" w:eastAsia="zh-CN"/>
        </w:rPr>
      </w:pPr>
      <w:r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ab/>
        <w:t xml:space="preserve">   </w:t>
      </w:r>
      <w:r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ab/>
      </w:r>
      <w:r w:rsidR="00C96FE9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To </w:t>
      </w:r>
      <w:r w:rsidR="003B7039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>approve the</w:t>
      </w:r>
      <w:r w:rsidR="0069363C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 Financial Statements </w:t>
      </w:r>
      <w:r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>for the year ended December</w:t>
      </w:r>
      <w:r w:rsidR="00CD3B91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 </w:t>
      </w:r>
      <w:r w:rsidR="003B7039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>31, 2014 of the</w:t>
      </w:r>
      <w:r w:rsidR="00315334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>:</w:t>
      </w:r>
      <w:r w:rsidR="0069363C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  </w:t>
      </w:r>
    </w:p>
    <w:p w:rsidR="00315334" w:rsidRPr="002B295C" w:rsidRDefault="0069363C" w:rsidP="004E05BD">
      <w:pPr>
        <w:tabs>
          <w:tab w:val="left" w:pos="1701"/>
        </w:tabs>
        <w:spacing w:before="120"/>
        <w:ind w:left="2127"/>
        <w:jc w:val="left"/>
        <w:rPr>
          <w:rFonts w:ascii="Arial" w:eastAsia="Times New Roman" w:hAnsi="Arial"/>
          <w:b/>
          <w:sz w:val="22"/>
          <w:szCs w:val="22"/>
          <w:lang w:val="en-US" w:eastAsia="zh-CN"/>
        </w:rPr>
      </w:pPr>
      <w:r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Department for Theology and Public Witness, </w:t>
      </w:r>
    </w:p>
    <w:p w:rsidR="00315334" w:rsidRPr="002B295C" w:rsidRDefault="0069363C" w:rsidP="004E05BD">
      <w:pPr>
        <w:tabs>
          <w:tab w:val="left" w:pos="1701"/>
        </w:tabs>
        <w:spacing w:before="120"/>
        <w:ind w:left="2127"/>
        <w:jc w:val="left"/>
        <w:rPr>
          <w:rFonts w:ascii="Arial" w:eastAsia="Times New Roman" w:hAnsi="Arial"/>
          <w:b/>
          <w:sz w:val="22"/>
          <w:szCs w:val="22"/>
          <w:lang w:val="en-US" w:eastAsia="zh-CN"/>
        </w:rPr>
      </w:pPr>
      <w:r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Department for Mission and Development,  </w:t>
      </w:r>
    </w:p>
    <w:p w:rsidR="00315334" w:rsidRPr="002B295C" w:rsidRDefault="0069363C" w:rsidP="004E05BD">
      <w:pPr>
        <w:tabs>
          <w:tab w:val="left" w:pos="1701"/>
        </w:tabs>
        <w:spacing w:before="120"/>
        <w:ind w:left="2127"/>
        <w:jc w:val="left"/>
        <w:rPr>
          <w:rFonts w:ascii="Arial" w:eastAsia="Times New Roman" w:hAnsi="Arial"/>
          <w:b/>
          <w:sz w:val="22"/>
          <w:szCs w:val="22"/>
          <w:lang w:val="en-US" w:eastAsia="zh-CN"/>
        </w:rPr>
      </w:pPr>
      <w:r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Department for World Service,  </w:t>
      </w:r>
    </w:p>
    <w:p w:rsidR="0069363C" w:rsidRPr="002B295C" w:rsidRDefault="0069363C" w:rsidP="004E05BD">
      <w:pPr>
        <w:tabs>
          <w:tab w:val="left" w:pos="2268"/>
        </w:tabs>
        <w:spacing w:before="120"/>
        <w:ind w:left="2127"/>
        <w:jc w:val="left"/>
        <w:rPr>
          <w:rFonts w:ascii="Arial" w:eastAsia="Times New Roman" w:hAnsi="Arial"/>
          <w:b/>
          <w:sz w:val="22"/>
          <w:szCs w:val="22"/>
          <w:lang w:val="en-US" w:eastAsia="zh-CN"/>
        </w:rPr>
      </w:pPr>
      <w:r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>Department for Planning and Operations and General Secretariat for the year ended December 31, 2014.</w:t>
      </w:r>
    </w:p>
    <w:p w:rsidR="0069363C" w:rsidRPr="002B295C" w:rsidRDefault="0069363C" w:rsidP="004E05BD">
      <w:pPr>
        <w:jc w:val="left"/>
        <w:rPr>
          <w:rFonts w:ascii="Arial" w:hAnsi="Arial"/>
          <w:sz w:val="22"/>
          <w:szCs w:val="22"/>
          <w:lang w:val="en-US"/>
        </w:rPr>
      </w:pPr>
    </w:p>
    <w:p w:rsidR="0069363C" w:rsidRPr="002B295C" w:rsidRDefault="00315334" w:rsidP="0069363C">
      <w:pPr>
        <w:tabs>
          <w:tab w:val="left" w:pos="1701"/>
        </w:tabs>
        <w:spacing w:before="120"/>
        <w:rPr>
          <w:rFonts w:ascii="Arial" w:eastAsia="Times New Roman" w:hAnsi="Arial"/>
          <w:b/>
          <w:sz w:val="22"/>
          <w:szCs w:val="22"/>
          <w:lang w:val="en-US" w:eastAsia="zh-CN"/>
        </w:rPr>
      </w:pPr>
      <w:r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>1.</w:t>
      </w:r>
      <w:r w:rsidR="008B6C22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>6</w:t>
      </w:r>
      <w:r w:rsidR="001A3900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 </w:t>
      </w:r>
      <w:r w:rsidR="005F4008">
        <w:rPr>
          <w:rFonts w:ascii="Arial" w:eastAsia="Times New Roman" w:hAnsi="Arial"/>
          <w:b/>
          <w:sz w:val="22"/>
          <w:szCs w:val="22"/>
          <w:lang w:val="en-US" w:eastAsia="zh-CN"/>
        </w:rPr>
        <w:t>A</w:t>
      </w:r>
      <w:r w:rsidR="0069363C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PPOINTMENT OF THE LWF AUDITOR FOR </w:t>
      </w:r>
      <w:r w:rsidR="0090164A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THE </w:t>
      </w:r>
      <w:r w:rsidR="0069363C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>YEAR 2015</w:t>
      </w:r>
    </w:p>
    <w:p w:rsidR="0069363C" w:rsidRPr="002B295C" w:rsidRDefault="00315334" w:rsidP="0069363C">
      <w:pPr>
        <w:tabs>
          <w:tab w:val="left" w:pos="1701"/>
        </w:tabs>
        <w:spacing w:before="120"/>
        <w:rPr>
          <w:rFonts w:ascii="Arial" w:eastAsia="Times New Roman" w:hAnsi="Arial"/>
          <w:sz w:val="22"/>
          <w:szCs w:val="22"/>
          <w:lang w:val="en-US" w:eastAsia="zh-CN"/>
        </w:rPr>
      </w:pPr>
      <w:r w:rsidRPr="002B295C">
        <w:rPr>
          <w:rFonts w:ascii="Arial" w:eastAsia="Times New Roman" w:hAnsi="Arial"/>
          <w:sz w:val="22"/>
          <w:szCs w:val="22"/>
          <w:lang w:val="en-US" w:eastAsia="zh-CN"/>
        </w:rPr>
        <w:t xml:space="preserve">The Committee discussed the proposal to continue with </w:t>
      </w:r>
      <w:r w:rsidR="00D33506" w:rsidRPr="002B295C">
        <w:rPr>
          <w:rFonts w:ascii="Arial" w:eastAsia="Times New Roman" w:hAnsi="Arial"/>
          <w:sz w:val="22"/>
          <w:szCs w:val="22"/>
          <w:lang w:val="en-US" w:eastAsia="zh-CN"/>
        </w:rPr>
        <w:t>PricewaterhouseCoopers as</w:t>
      </w:r>
      <w:r w:rsidRPr="002B295C">
        <w:rPr>
          <w:rFonts w:ascii="Arial" w:eastAsia="Times New Roman" w:hAnsi="Arial"/>
          <w:sz w:val="22"/>
          <w:szCs w:val="22"/>
          <w:lang w:val="en-US" w:eastAsia="zh-CN"/>
        </w:rPr>
        <w:t xml:space="preserve"> auditors. It was recognized that changing to a different auditor takes time and involves a tendering</w:t>
      </w:r>
      <w:r w:rsidR="0044188E" w:rsidRPr="002B295C">
        <w:rPr>
          <w:rFonts w:ascii="Arial" w:eastAsia="Times New Roman" w:hAnsi="Arial"/>
          <w:sz w:val="22"/>
          <w:szCs w:val="22"/>
          <w:lang w:val="en-US" w:eastAsia="zh-CN"/>
        </w:rPr>
        <w:t xml:space="preserve"> and procurement</w:t>
      </w:r>
      <w:r w:rsidRPr="002B295C">
        <w:rPr>
          <w:rFonts w:ascii="Arial" w:eastAsia="Times New Roman" w:hAnsi="Arial"/>
          <w:sz w:val="22"/>
          <w:szCs w:val="22"/>
          <w:lang w:val="en-US" w:eastAsia="zh-CN"/>
        </w:rPr>
        <w:t xml:space="preserve"> process. It found no compelling reason to propose a change</w:t>
      </w:r>
      <w:r w:rsidR="0044188E" w:rsidRPr="002B295C">
        <w:rPr>
          <w:rFonts w:ascii="Arial" w:eastAsia="Times New Roman" w:hAnsi="Arial"/>
          <w:sz w:val="22"/>
          <w:szCs w:val="22"/>
          <w:lang w:val="en-US" w:eastAsia="zh-CN"/>
        </w:rPr>
        <w:t xml:space="preserve"> for the time being</w:t>
      </w:r>
      <w:r w:rsidRPr="002B295C">
        <w:rPr>
          <w:rFonts w:ascii="Arial" w:eastAsia="Times New Roman" w:hAnsi="Arial"/>
          <w:sz w:val="22"/>
          <w:szCs w:val="22"/>
          <w:lang w:val="en-US" w:eastAsia="zh-CN"/>
        </w:rPr>
        <w:t>.</w:t>
      </w:r>
    </w:p>
    <w:p w:rsidR="00D33506" w:rsidRPr="002B295C" w:rsidRDefault="0069363C" w:rsidP="00315334">
      <w:pPr>
        <w:tabs>
          <w:tab w:val="left" w:pos="1701"/>
        </w:tabs>
        <w:spacing w:before="120"/>
        <w:ind w:left="2832" w:hanging="2832"/>
        <w:rPr>
          <w:rFonts w:ascii="Arial" w:eastAsia="Times New Roman" w:hAnsi="Arial"/>
          <w:b/>
          <w:sz w:val="22"/>
          <w:szCs w:val="22"/>
          <w:lang w:val="en-US" w:eastAsia="zh-CN"/>
        </w:rPr>
      </w:pPr>
      <w:r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It is </w:t>
      </w:r>
    </w:p>
    <w:p w:rsidR="00C74DA3" w:rsidRDefault="00D33506" w:rsidP="00C97C4B">
      <w:pPr>
        <w:tabs>
          <w:tab w:val="left" w:pos="1701"/>
        </w:tabs>
        <w:spacing w:before="120"/>
        <w:ind w:left="2832" w:hanging="2832"/>
        <w:rPr>
          <w:rFonts w:ascii="Arial" w:eastAsia="Times New Roman" w:hAnsi="Arial"/>
          <w:b/>
          <w:sz w:val="22"/>
          <w:szCs w:val="22"/>
          <w:lang w:val="en-US" w:eastAsia="zh-CN"/>
        </w:rPr>
      </w:pPr>
      <w:r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RECOMMENDED: </w:t>
      </w:r>
      <w:r w:rsidR="00C97C4B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  </w:t>
      </w:r>
      <w:r w:rsidR="0069363C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>To appoint PricewaterhouseC</w:t>
      </w:r>
      <w:r w:rsidR="00C74DA3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oopers (Switzerland) as the LWF </w:t>
      </w:r>
    </w:p>
    <w:p w:rsidR="0069363C" w:rsidRPr="002B295C" w:rsidRDefault="00C74DA3" w:rsidP="00315334">
      <w:pPr>
        <w:tabs>
          <w:tab w:val="left" w:pos="1701"/>
        </w:tabs>
        <w:spacing w:before="120"/>
        <w:ind w:left="2832" w:hanging="2832"/>
        <w:rPr>
          <w:rFonts w:ascii="Arial" w:eastAsia="Times New Roman" w:hAnsi="Arial"/>
          <w:b/>
          <w:sz w:val="22"/>
          <w:szCs w:val="22"/>
          <w:lang w:val="en-US" w:eastAsia="zh-CN"/>
        </w:rPr>
      </w:pPr>
      <w:r>
        <w:rPr>
          <w:rFonts w:ascii="Arial" w:eastAsia="Times New Roman" w:hAnsi="Arial"/>
          <w:b/>
          <w:sz w:val="22"/>
          <w:szCs w:val="22"/>
          <w:lang w:val="en-US" w:eastAsia="zh-CN"/>
        </w:rPr>
        <w:tab/>
        <w:t xml:space="preserve">    </w:t>
      </w:r>
      <w:r w:rsidR="00C97C4B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 </w:t>
      </w:r>
      <w:r w:rsidR="00F35B82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 </w:t>
      </w:r>
      <w:r w:rsidR="00C97C4B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 </w:t>
      </w:r>
      <w:r w:rsidR="003F0944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>Auditor</w:t>
      </w:r>
      <w:r w:rsidR="0069363C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 in Geneva for the year 2015. </w:t>
      </w:r>
    </w:p>
    <w:p w:rsidR="00D33506" w:rsidRPr="002B295C" w:rsidRDefault="00D33506" w:rsidP="0069363C">
      <w:pPr>
        <w:rPr>
          <w:rFonts w:ascii="Arial" w:hAnsi="Arial"/>
          <w:sz w:val="22"/>
          <w:szCs w:val="22"/>
          <w:lang w:val="en-US"/>
        </w:rPr>
      </w:pPr>
    </w:p>
    <w:p w:rsidR="0069363C" w:rsidRPr="002B295C" w:rsidRDefault="008B6C22" w:rsidP="008B6C22">
      <w:pPr>
        <w:tabs>
          <w:tab w:val="left" w:pos="1701"/>
        </w:tabs>
        <w:spacing w:before="120"/>
        <w:rPr>
          <w:rFonts w:ascii="Arial" w:eastAsia="Times New Roman" w:hAnsi="Arial"/>
          <w:b/>
          <w:sz w:val="22"/>
          <w:szCs w:val="22"/>
          <w:lang w:val="en-US" w:eastAsia="zh-CN"/>
        </w:rPr>
      </w:pPr>
      <w:r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>1.7</w:t>
      </w:r>
      <w:r w:rsidR="0069363C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 BUDGET AND PROGRAM PLAN FOR 2016   (COUNCIL EXHIBITS 1</w:t>
      </w:r>
      <w:r w:rsidR="005273E6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>2</w:t>
      </w:r>
      <w:r w:rsidR="0069363C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 and 1</w:t>
      </w:r>
      <w:r w:rsidR="005273E6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>2</w:t>
      </w:r>
      <w:r w:rsidR="0069363C"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>.1)</w:t>
      </w:r>
    </w:p>
    <w:p w:rsidR="0069363C" w:rsidRPr="002B295C" w:rsidRDefault="00D33506" w:rsidP="0069363C">
      <w:pPr>
        <w:tabs>
          <w:tab w:val="left" w:pos="1701"/>
        </w:tabs>
        <w:spacing w:before="120"/>
        <w:rPr>
          <w:rFonts w:ascii="Arial" w:eastAsia="Times New Roman" w:hAnsi="Arial"/>
          <w:sz w:val="22"/>
          <w:szCs w:val="22"/>
          <w:lang w:val="en-US" w:eastAsia="zh-CN"/>
        </w:rPr>
      </w:pPr>
      <w:r w:rsidRPr="002B295C">
        <w:rPr>
          <w:rFonts w:ascii="Arial" w:eastAsia="Times New Roman" w:hAnsi="Arial"/>
          <w:sz w:val="22"/>
          <w:szCs w:val="22"/>
          <w:lang w:val="en-US" w:eastAsia="zh-CN"/>
        </w:rPr>
        <w:t xml:space="preserve">The Finance Committee </w:t>
      </w:r>
      <w:r w:rsidR="0069363C" w:rsidRPr="002B295C">
        <w:rPr>
          <w:rFonts w:ascii="Arial" w:eastAsia="Times New Roman" w:hAnsi="Arial"/>
          <w:sz w:val="22"/>
          <w:szCs w:val="22"/>
          <w:lang w:val="en-US" w:eastAsia="zh-CN"/>
        </w:rPr>
        <w:t>review</w:t>
      </w:r>
      <w:r w:rsidR="00315334" w:rsidRPr="002B295C">
        <w:rPr>
          <w:rFonts w:ascii="Arial" w:eastAsia="Times New Roman" w:hAnsi="Arial"/>
          <w:sz w:val="22"/>
          <w:szCs w:val="22"/>
          <w:lang w:val="en-US" w:eastAsia="zh-CN"/>
        </w:rPr>
        <w:t>ed</w:t>
      </w:r>
      <w:r w:rsidR="0069363C" w:rsidRPr="002B295C">
        <w:rPr>
          <w:rFonts w:ascii="Arial" w:eastAsia="Times New Roman" w:hAnsi="Arial"/>
          <w:sz w:val="22"/>
          <w:szCs w:val="22"/>
          <w:lang w:val="en-US" w:eastAsia="zh-CN"/>
        </w:rPr>
        <w:t xml:space="preserve"> the proposed 2016 LWF </w:t>
      </w:r>
      <w:r w:rsidR="00315334" w:rsidRPr="002B295C">
        <w:rPr>
          <w:rFonts w:ascii="Arial" w:eastAsia="Times New Roman" w:hAnsi="Arial"/>
          <w:sz w:val="22"/>
          <w:szCs w:val="22"/>
          <w:lang w:val="en-US" w:eastAsia="zh-CN"/>
        </w:rPr>
        <w:t>budget</w:t>
      </w:r>
      <w:r w:rsidR="0069363C" w:rsidRPr="002B295C">
        <w:rPr>
          <w:rFonts w:ascii="Arial" w:eastAsia="Times New Roman" w:hAnsi="Arial"/>
          <w:sz w:val="22"/>
          <w:szCs w:val="22"/>
          <w:lang w:val="en-US" w:eastAsia="zh-CN"/>
        </w:rPr>
        <w:t xml:space="preserve"> and </w:t>
      </w:r>
      <w:r w:rsidR="00315334" w:rsidRPr="002B295C">
        <w:rPr>
          <w:rFonts w:ascii="Arial" w:eastAsia="Times New Roman" w:hAnsi="Arial"/>
          <w:sz w:val="22"/>
          <w:szCs w:val="22"/>
          <w:lang w:val="en-US" w:eastAsia="zh-CN"/>
        </w:rPr>
        <w:t>program plans</w:t>
      </w:r>
      <w:r w:rsidRPr="002B295C">
        <w:rPr>
          <w:rFonts w:ascii="Arial" w:eastAsia="Times New Roman" w:hAnsi="Arial"/>
          <w:sz w:val="22"/>
          <w:szCs w:val="22"/>
          <w:lang w:val="en-US" w:eastAsia="zh-CN"/>
        </w:rPr>
        <w:t xml:space="preserve"> and received the recommendations from the various Committees.</w:t>
      </w:r>
    </w:p>
    <w:p w:rsidR="00B57414" w:rsidRPr="002B295C" w:rsidRDefault="0069363C" w:rsidP="0069363C">
      <w:pPr>
        <w:tabs>
          <w:tab w:val="left" w:pos="1701"/>
        </w:tabs>
        <w:spacing w:before="120"/>
        <w:rPr>
          <w:rFonts w:ascii="Arial" w:eastAsia="Times New Roman" w:hAnsi="Arial"/>
          <w:b/>
          <w:sz w:val="22"/>
          <w:szCs w:val="22"/>
          <w:lang w:val="en-US" w:eastAsia="zh-CN"/>
        </w:rPr>
      </w:pPr>
      <w:r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It is </w:t>
      </w:r>
    </w:p>
    <w:p w:rsidR="005273E6" w:rsidRPr="002B295C" w:rsidRDefault="005273E6" w:rsidP="005273E6">
      <w:pPr>
        <w:tabs>
          <w:tab w:val="left" w:pos="1701"/>
        </w:tabs>
        <w:spacing w:before="120"/>
        <w:rPr>
          <w:rFonts w:ascii="Arial" w:eastAsia="Times New Roman" w:hAnsi="Arial"/>
          <w:b/>
          <w:sz w:val="22"/>
          <w:szCs w:val="22"/>
          <w:lang w:eastAsia="en-GB"/>
        </w:rPr>
      </w:pPr>
      <w:r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RECOMMENDED: </w:t>
      </w:r>
      <w:r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ab/>
        <w:t>To approve t</w:t>
      </w:r>
      <w:r w:rsidR="0069363C" w:rsidRPr="002B295C">
        <w:rPr>
          <w:rFonts w:ascii="Arial" w:eastAsia="Times New Roman" w:hAnsi="Arial"/>
          <w:b/>
          <w:sz w:val="22"/>
          <w:szCs w:val="22"/>
          <w:lang w:eastAsia="en-GB"/>
        </w:rPr>
        <w:t>he LWF Budget for 201</w:t>
      </w:r>
      <w:r w:rsidR="00315334" w:rsidRPr="002B295C">
        <w:rPr>
          <w:rFonts w:ascii="Arial" w:eastAsia="Times New Roman" w:hAnsi="Arial"/>
          <w:b/>
          <w:sz w:val="22"/>
          <w:szCs w:val="22"/>
          <w:lang w:eastAsia="en-GB"/>
        </w:rPr>
        <w:t xml:space="preserve">6 with expenditure of </w:t>
      </w:r>
    </w:p>
    <w:p w:rsidR="0069363C" w:rsidRPr="002B295C" w:rsidRDefault="005273E6" w:rsidP="005273E6">
      <w:pPr>
        <w:tabs>
          <w:tab w:val="left" w:pos="1701"/>
        </w:tabs>
        <w:spacing w:before="120"/>
        <w:rPr>
          <w:rFonts w:ascii="Arial" w:eastAsia="Times New Roman" w:hAnsi="Arial"/>
          <w:sz w:val="22"/>
          <w:szCs w:val="22"/>
          <w:lang w:eastAsia="en-GB"/>
        </w:rPr>
      </w:pPr>
      <w:r w:rsidRPr="002B295C">
        <w:rPr>
          <w:rFonts w:ascii="Arial" w:eastAsia="Times New Roman" w:hAnsi="Arial"/>
          <w:b/>
          <w:sz w:val="22"/>
          <w:szCs w:val="22"/>
          <w:lang w:eastAsia="en-GB"/>
        </w:rPr>
        <w:t xml:space="preserve">  </w:t>
      </w:r>
      <w:r w:rsidRPr="002B295C">
        <w:rPr>
          <w:rFonts w:ascii="Arial" w:eastAsia="Times New Roman" w:hAnsi="Arial"/>
          <w:b/>
          <w:sz w:val="22"/>
          <w:szCs w:val="22"/>
          <w:lang w:eastAsia="en-GB"/>
        </w:rPr>
        <w:tab/>
        <w:t xml:space="preserve">   </w:t>
      </w:r>
      <w:r w:rsidRPr="002B295C">
        <w:rPr>
          <w:rFonts w:ascii="Arial" w:eastAsia="Times New Roman" w:hAnsi="Arial"/>
          <w:b/>
          <w:sz w:val="22"/>
          <w:szCs w:val="22"/>
          <w:lang w:eastAsia="en-GB"/>
        </w:rPr>
        <w:tab/>
        <w:t xml:space="preserve"> E</w:t>
      </w:r>
      <w:r w:rsidR="00315334" w:rsidRPr="002B295C">
        <w:rPr>
          <w:rFonts w:ascii="Arial" w:eastAsia="Times New Roman" w:hAnsi="Arial"/>
          <w:b/>
          <w:sz w:val="22"/>
          <w:szCs w:val="22"/>
          <w:lang w:eastAsia="en-GB"/>
        </w:rPr>
        <w:t>URO</w:t>
      </w:r>
      <w:r w:rsidRPr="002B295C">
        <w:rPr>
          <w:rFonts w:ascii="Arial" w:eastAsia="Times New Roman" w:hAnsi="Arial"/>
          <w:b/>
          <w:sz w:val="22"/>
          <w:szCs w:val="22"/>
          <w:lang w:eastAsia="en-GB"/>
        </w:rPr>
        <w:t xml:space="preserve"> </w:t>
      </w:r>
      <w:r w:rsidR="00585E13" w:rsidRPr="002B295C">
        <w:rPr>
          <w:rFonts w:ascii="Arial" w:eastAsia="Times New Roman" w:hAnsi="Arial"/>
          <w:b/>
          <w:sz w:val="22"/>
          <w:szCs w:val="22"/>
          <w:lang w:eastAsia="en-GB"/>
        </w:rPr>
        <w:t>119,681,230</w:t>
      </w:r>
      <w:r w:rsidR="0069363C" w:rsidRPr="002B295C">
        <w:rPr>
          <w:rFonts w:ascii="Arial" w:eastAsia="Times New Roman" w:hAnsi="Arial"/>
          <w:b/>
          <w:sz w:val="22"/>
          <w:szCs w:val="22"/>
          <w:lang w:eastAsia="en-GB"/>
        </w:rPr>
        <w:t>.</w:t>
      </w:r>
    </w:p>
    <w:p w:rsidR="0069363C" w:rsidRPr="002B295C" w:rsidRDefault="0069363C" w:rsidP="0069363C">
      <w:pPr>
        <w:tabs>
          <w:tab w:val="left" w:pos="1701"/>
        </w:tabs>
        <w:spacing w:before="120"/>
        <w:ind w:left="2160"/>
        <w:rPr>
          <w:rFonts w:ascii="Arial" w:eastAsia="Times New Roman" w:hAnsi="Arial"/>
          <w:b/>
          <w:sz w:val="22"/>
          <w:szCs w:val="22"/>
          <w:lang w:val="en-US" w:eastAsia="zh-CN"/>
        </w:rPr>
      </w:pPr>
      <w:r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>To charge any possible deficits against the reserves of the respective departments</w:t>
      </w:r>
    </w:p>
    <w:p w:rsidR="0069363C" w:rsidRPr="00476513" w:rsidRDefault="0069363C" w:rsidP="005F4008">
      <w:pPr>
        <w:tabs>
          <w:tab w:val="left" w:pos="1701"/>
        </w:tabs>
        <w:spacing w:before="120"/>
        <w:ind w:left="2160"/>
        <w:rPr>
          <w:rFonts w:ascii="Arial" w:eastAsia="Times New Roman" w:hAnsi="Arial"/>
          <w:b/>
          <w:bCs/>
          <w:color w:val="000000"/>
          <w:sz w:val="22"/>
          <w:szCs w:val="22"/>
          <w:lang w:eastAsia="en-GB"/>
        </w:rPr>
      </w:pPr>
      <w:r w:rsidRPr="002B295C">
        <w:rPr>
          <w:rFonts w:ascii="Arial" w:eastAsia="Times New Roman" w:hAnsi="Arial"/>
          <w:b/>
          <w:sz w:val="22"/>
          <w:szCs w:val="22"/>
          <w:lang w:val="en-US" w:eastAsia="zh-CN"/>
        </w:rPr>
        <w:t xml:space="preserve">To authorize the LWF Communion Office to fundraise for the LWF </w:t>
      </w:r>
      <w:r w:rsidRPr="00476513">
        <w:rPr>
          <w:rFonts w:ascii="Arial" w:eastAsia="Times New Roman" w:hAnsi="Arial"/>
          <w:b/>
          <w:color w:val="000000"/>
          <w:sz w:val="22"/>
          <w:szCs w:val="22"/>
          <w:lang w:val="en-US" w:eastAsia="zh-CN"/>
        </w:rPr>
        <w:t>Program</w:t>
      </w:r>
      <w:r w:rsidR="005F4008">
        <w:rPr>
          <w:rFonts w:ascii="Arial" w:eastAsia="Times New Roman" w:hAnsi="Arial"/>
          <w:b/>
          <w:color w:val="000000"/>
          <w:sz w:val="22"/>
          <w:szCs w:val="22"/>
          <w:lang w:val="en-US" w:eastAsia="zh-CN"/>
        </w:rPr>
        <w:t xml:space="preserve"> Plan as presented in Exhibit 12</w:t>
      </w:r>
      <w:r w:rsidRPr="00476513">
        <w:rPr>
          <w:rFonts w:ascii="Arial" w:eastAsia="Times New Roman" w:hAnsi="Arial"/>
          <w:b/>
          <w:color w:val="000000"/>
          <w:sz w:val="22"/>
          <w:szCs w:val="22"/>
          <w:lang w:val="en-US" w:eastAsia="zh-CN"/>
        </w:rPr>
        <w:t>.1</w:t>
      </w:r>
    </w:p>
    <w:p w:rsidR="0069363C" w:rsidRPr="00476513" w:rsidRDefault="0069363C" w:rsidP="0069363C">
      <w:pPr>
        <w:autoSpaceDE w:val="0"/>
        <w:autoSpaceDN w:val="0"/>
        <w:adjustRightInd w:val="0"/>
        <w:ind w:left="2160"/>
        <w:jc w:val="left"/>
        <w:rPr>
          <w:rFonts w:ascii="Arial" w:eastAsia="Times New Roman" w:hAnsi="Arial"/>
          <w:b/>
          <w:bCs/>
          <w:color w:val="000000"/>
          <w:sz w:val="22"/>
          <w:szCs w:val="22"/>
          <w:lang w:eastAsia="en-GB"/>
        </w:rPr>
      </w:pPr>
      <w:r w:rsidRPr="00476513">
        <w:rPr>
          <w:rFonts w:ascii="Arial" w:eastAsia="Times New Roman" w:hAnsi="Arial"/>
          <w:b/>
          <w:bCs/>
          <w:color w:val="000000"/>
          <w:sz w:val="22"/>
          <w:szCs w:val="22"/>
          <w:lang w:eastAsia="en-GB"/>
        </w:rPr>
        <w:lastRenderedPageBreak/>
        <w:t xml:space="preserve">To authorize the Meeting of Officers to approve adjustments to this budget at its next meeting </w:t>
      </w:r>
      <w:r w:rsidR="005F4008">
        <w:rPr>
          <w:rFonts w:ascii="Arial" w:eastAsia="Times New Roman" w:hAnsi="Arial"/>
          <w:b/>
          <w:bCs/>
          <w:color w:val="000000"/>
          <w:sz w:val="22"/>
          <w:szCs w:val="22"/>
          <w:lang w:eastAsia="en-GB"/>
        </w:rPr>
        <w:t>if</w:t>
      </w:r>
      <w:r w:rsidRPr="00476513">
        <w:rPr>
          <w:rFonts w:ascii="Arial" w:eastAsia="Times New Roman" w:hAnsi="Arial"/>
          <w:b/>
          <w:bCs/>
          <w:color w:val="000000"/>
          <w:sz w:val="22"/>
          <w:szCs w:val="22"/>
          <w:lang w:eastAsia="en-GB"/>
        </w:rPr>
        <w:t xml:space="preserve"> necessary</w:t>
      </w:r>
      <w:r w:rsidR="003F0944">
        <w:rPr>
          <w:rFonts w:ascii="Arial" w:eastAsia="Times New Roman" w:hAnsi="Arial"/>
          <w:b/>
          <w:bCs/>
          <w:color w:val="000000"/>
          <w:sz w:val="22"/>
          <w:szCs w:val="22"/>
          <w:lang w:eastAsia="en-GB"/>
        </w:rPr>
        <w:t>.</w:t>
      </w:r>
    </w:p>
    <w:p w:rsidR="001A3900" w:rsidRDefault="001A3900" w:rsidP="00585E13">
      <w:pPr>
        <w:pStyle w:val="ListParagraph"/>
        <w:ind w:left="0"/>
        <w:rPr>
          <w:rFonts w:ascii="Arial" w:hAnsi="Arial"/>
          <w:color w:val="000000" w:themeColor="text1"/>
          <w:sz w:val="22"/>
          <w:szCs w:val="22"/>
          <w:lang w:val="en-US"/>
        </w:rPr>
      </w:pPr>
    </w:p>
    <w:p w:rsidR="00585E13" w:rsidRPr="0075678D" w:rsidRDefault="00585E13" w:rsidP="00585E13">
      <w:pPr>
        <w:pStyle w:val="ListParagraph"/>
        <w:ind w:left="0"/>
        <w:rPr>
          <w:rFonts w:ascii="Arial" w:hAnsi="Arial"/>
          <w:color w:val="000000" w:themeColor="text1"/>
          <w:sz w:val="22"/>
          <w:szCs w:val="22"/>
          <w:lang w:val="en-US"/>
        </w:rPr>
      </w:pPr>
      <w:r w:rsidRPr="0075678D">
        <w:rPr>
          <w:rFonts w:ascii="Arial" w:hAnsi="Arial"/>
          <w:color w:val="000000" w:themeColor="text1"/>
          <w:sz w:val="22"/>
          <w:szCs w:val="22"/>
          <w:lang w:val="en-US"/>
        </w:rPr>
        <w:t>The Committee on Advocacy and Public Voice requested that the Finance Committee restore the funding for the I</w:t>
      </w:r>
      <w:r w:rsidR="00DE0C54">
        <w:rPr>
          <w:rFonts w:ascii="Arial" w:hAnsi="Arial"/>
          <w:color w:val="000000" w:themeColor="text1"/>
          <w:sz w:val="22"/>
          <w:szCs w:val="22"/>
          <w:lang w:val="en-US"/>
        </w:rPr>
        <w:t>nternational Affairs and Human Rights (I</w:t>
      </w:r>
      <w:r w:rsidRPr="0075678D">
        <w:rPr>
          <w:rFonts w:ascii="Arial" w:hAnsi="Arial"/>
          <w:color w:val="000000" w:themeColor="text1"/>
          <w:sz w:val="22"/>
          <w:szCs w:val="22"/>
          <w:lang w:val="en-US"/>
        </w:rPr>
        <w:t>AHR</w:t>
      </w:r>
      <w:r w:rsidR="00DE0C54">
        <w:rPr>
          <w:rFonts w:ascii="Arial" w:hAnsi="Arial"/>
          <w:color w:val="000000" w:themeColor="text1"/>
          <w:sz w:val="22"/>
          <w:szCs w:val="22"/>
          <w:lang w:val="en-US"/>
        </w:rPr>
        <w:t>)</w:t>
      </w:r>
      <w:r w:rsidRPr="0075678D">
        <w:rPr>
          <w:rFonts w:ascii="Arial" w:hAnsi="Arial"/>
          <w:color w:val="000000" w:themeColor="text1"/>
          <w:sz w:val="22"/>
          <w:szCs w:val="22"/>
          <w:lang w:val="en-US"/>
        </w:rPr>
        <w:t xml:space="preserve"> internship, if possible.</w:t>
      </w:r>
      <w:r w:rsidR="00A951D4">
        <w:rPr>
          <w:rFonts w:ascii="Arial" w:hAnsi="Arial"/>
          <w:color w:val="000000" w:themeColor="text1"/>
          <w:sz w:val="22"/>
          <w:szCs w:val="22"/>
          <w:lang w:val="en-US"/>
        </w:rPr>
        <w:t xml:space="preserve"> The</w:t>
      </w:r>
      <w:r w:rsidR="0075678D" w:rsidRPr="0075678D">
        <w:rPr>
          <w:rFonts w:ascii="Arial" w:hAnsi="Arial"/>
          <w:color w:val="000000" w:themeColor="text1"/>
          <w:sz w:val="22"/>
          <w:szCs w:val="22"/>
          <w:lang w:val="en-US"/>
        </w:rPr>
        <w:t xml:space="preserve"> C</w:t>
      </w:r>
      <w:r w:rsidRPr="0075678D">
        <w:rPr>
          <w:rFonts w:ascii="Arial" w:hAnsi="Arial"/>
          <w:color w:val="000000" w:themeColor="text1"/>
          <w:sz w:val="22"/>
          <w:szCs w:val="22"/>
          <w:lang w:val="en-US"/>
        </w:rPr>
        <w:t xml:space="preserve">ommittee did not feel in a position to adjust what is otherwise a balanced budget, but refers the matter back to </w:t>
      </w:r>
      <w:r w:rsidR="003F0944">
        <w:rPr>
          <w:rFonts w:ascii="Arial" w:hAnsi="Arial"/>
          <w:color w:val="000000" w:themeColor="text1"/>
          <w:sz w:val="22"/>
          <w:szCs w:val="22"/>
          <w:lang w:val="en-US"/>
        </w:rPr>
        <w:t xml:space="preserve">the </w:t>
      </w:r>
      <w:r w:rsidRPr="0075678D">
        <w:rPr>
          <w:rFonts w:ascii="Arial" w:hAnsi="Arial"/>
          <w:color w:val="000000" w:themeColor="text1"/>
          <w:sz w:val="22"/>
          <w:szCs w:val="22"/>
          <w:lang w:val="en-US"/>
        </w:rPr>
        <w:t>C</w:t>
      </w:r>
      <w:r w:rsidR="0075678D" w:rsidRPr="0075678D">
        <w:rPr>
          <w:rFonts w:ascii="Arial" w:hAnsi="Arial"/>
          <w:color w:val="000000" w:themeColor="text1"/>
          <w:sz w:val="22"/>
          <w:szCs w:val="22"/>
          <w:lang w:val="en-US"/>
        </w:rPr>
        <w:t>ommunion Office Leadership Team for</w:t>
      </w:r>
      <w:r w:rsidRPr="0075678D">
        <w:rPr>
          <w:rFonts w:ascii="Arial" w:hAnsi="Arial"/>
          <w:color w:val="000000" w:themeColor="text1"/>
          <w:sz w:val="22"/>
          <w:szCs w:val="22"/>
          <w:lang w:val="en-US"/>
        </w:rPr>
        <w:t xml:space="preserve"> consideration.</w:t>
      </w:r>
      <w:r w:rsidR="0075678D" w:rsidRPr="0075678D">
        <w:rPr>
          <w:rFonts w:ascii="Arial" w:hAnsi="Arial"/>
          <w:color w:val="000000" w:themeColor="text1"/>
          <w:sz w:val="22"/>
          <w:szCs w:val="22"/>
          <w:lang w:val="en-US"/>
        </w:rPr>
        <w:t xml:space="preserve">  Any adjustments made to the budget should be presented to the Meeting of Officers </w:t>
      </w:r>
      <w:r w:rsidR="003F0944">
        <w:rPr>
          <w:rFonts w:ascii="Arial" w:hAnsi="Arial"/>
          <w:color w:val="000000" w:themeColor="text1"/>
          <w:sz w:val="22"/>
          <w:szCs w:val="22"/>
          <w:lang w:val="en-US"/>
        </w:rPr>
        <w:t xml:space="preserve">at </w:t>
      </w:r>
      <w:r w:rsidR="0075678D" w:rsidRPr="0075678D">
        <w:rPr>
          <w:rFonts w:ascii="Arial" w:hAnsi="Arial"/>
          <w:color w:val="000000" w:themeColor="text1"/>
          <w:sz w:val="22"/>
          <w:szCs w:val="22"/>
          <w:lang w:val="en-US"/>
        </w:rPr>
        <w:t>its meeting in November.</w:t>
      </w:r>
    </w:p>
    <w:p w:rsidR="0069363C" w:rsidRPr="00476513" w:rsidRDefault="00B57414" w:rsidP="0069363C">
      <w:pPr>
        <w:keepNext/>
        <w:keepLines/>
        <w:widowControl w:val="0"/>
        <w:tabs>
          <w:tab w:val="left" w:pos="709"/>
        </w:tabs>
        <w:spacing w:before="360"/>
        <w:jc w:val="left"/>
        <w:outlineLvl w:val="0"/>
        <w:rPr>
          <w:rFonts w:ascii="Arial" w:eastAsia="Times New Roman" w:hAnsi="Arial"/>
          <w:b/>
          <w:bCs/>
          <w:caps/>
          <w:sz w:val="22"/>
          <w:szCs w:val="22"/>
          <w:lang w:val="en-US"/>
        </w:rPr>
      </w:pPr>
      <w:r w:rsidRPr="00476513">
        <w:rPr>
          <w:rFonts w:ascii="Arial" w:eastAsia="Times New Roman" w:hAnsi="Arial"/>
          <w:b/>
          <w:bCs/>
          <w:caps/>
          <w:sz w:val="22"/>
          <w:szCs w:val="22"/>
          <w:lang w:val="en-US"/>
        </w:rPr>
        <w:t>1.8</w:t>
      </w:r>
      <w:r w:rsidR="0069363C" w:rsidRPr="00476513">
        <w:rPr>
          <w:rFonts w:ascii="Arial" w:eastAsia="Times New Roman" w:hAnsi="Arial"/>
          <w:b/>
          <w:bCs/>
          <w:caps/>
          <w:sz w:val="22"/>
          <w:szCs w:val="22"/>
          <w:lang w:val="en-US"/>
        </w:rPr>
        <w:t xml:space="preserve"> AUGUSTA VICTORIA HOSPITAL UPDATE </w:t>
      </w:r>
    </w:p>
    <w:p w:rsidR="0069363C" w:rsidRPr="00476513" w:rsidRDefault="00F667EF" w:rsidP="00A51F35">
      <w:pPr>
        <w:tabs>
          <w:tab w:val="left" w:pos="1701"/>
        </w:tabs>
        <w:spacing w:before="120"/>
        <w:rPr>
          <w:rFonts w:ascii="Arial" w:hAnsi="Arial"/>
          <w:sz w:val="22"/>
          <w:szCs w:val="22"/>
          <w:lang w:val="en-US"/>
        </w:rPr>
      </w:pPr>
      <w:r w:rsidRPr="00476513">
        <w:rPr>
          <w:rFonts w:ascii="Arial" w:eastAsia="Times New Roman" w:hAnsi="Arial"/>
          <w:sz w:val="22"/>
          <w:szCs w:val="22"/>
          <w:lang w:val="en-US"/>
        </w:rPr>
        <w:t>The Finance Committee</w:t>
      </w:r>
      <w:r w:rsidR="00B57414" w:rsidRPr="00476513">
        <w:rPr>
          <w:rFonts w:ascii="Arial" w:eastAsia="Times New Roman" w:hAnsi="Arial"/>
          <w:sz w:val="22"/>
          <w:szCs w:val="22"/>
          <w:lang w:val="en-US"/>
        </w:rPr>
        <w:t xml:space="preserve"> received </w:t>
      </w:r>
      <w:r w:rsidR="008B6C22" w:rsidRPr="00476513">
        <w:rPr>
          <w:rFonts w:ascii="Arial" w:eastAsia="Times New Roman" w:hAnsi="Arial"/>
          <w:sz w:val="22"/>
          <w:szCs w:val="22"/>
          <w:lang w:val="en-US"/>
        </w:rPr>
        <w:t xml:space="preserve">the report on the Augusta Victoria </w:t>
      </w:r>
      <w:r w:rsidR="00A951D4" w:rsidRPr="00476513">
        <w:rPr>
          <w:rFonts w:ascii="Arial" w:eastAsia="Times New Roman" w:hAnsi="Arial"/>
          <w:sz w:val="22"/>
          <w:szCs w:val="22"/>
          <w:lang w:val="en-US"/>
        </w:rPr>
        <w:t>Hospital (</w:t>
      </w:r>
      <w:r w:rsidR="0044188E" w:rsidRPr="00476513">
        <w:rPr>
          <w:rFonts w:ascii="Arial" w:eastAsia="Times New Roman" w:hAnsi="Arial"/>
          <w:bCs/>
          <w:caps/>
          <w:sz w:val="22"/>
          <w:szCs w:val="22"/>
          <w:lang w:val="en-US"/>
        </w:rPr>
        <w:t>FINCOM Exhibit</w:t>
      </w:r>
      <w:r w:rsidR="008B6C22" w:rsidRPr="00476513">
        <w:rPr>
          <w:rFonts w:ascii="Arial" w:eastAsia="Times New Roman" w:hAnsi="Arial"/>
          <w:bCs/>
          <w:caps/>
          <w:sz w:val="22"/>
          <w:szCs w:val="22"/>
          <w:lang w:val="en-US"/>
        </w:rPr>
        <w:t xml:space="preserve"> 10)</w:t>
      </w:r>
      <w:r w:rsidR="00A951D4">
        <w:rPr>
          <w:rFonts w:ascii="Arial" w:eastAsia="Times New Roman" w:hAnsi="Arial"/>
          <w:bCs/>
          <w:caps/>
          <w:sz w:val="22"/>
          <w:szCs w:val="22"/>
          <w:lang w:val="en-US"/>
        </w:rPr>
        <w:t xml:space="preserve"> </w:t>
      </w:r>
      <w:r w:rsidR="00A951D4">
        <w:rPr>
          <w:rFonts w:ascii="Arial" w:eastAsia="Times New Roman" w:hAnsi="Arial"/>
          <w:bCs/>
          <w:sz w:val="22"/>
          <w:szCs w:val="22"/>
          <w:lang w:val="en-US"/>
        </w:rPr>
        <w:t>financial position</w:t>
      </w:r>
      <w:r w:rsidR="00A51F35">
        <w:rPr>
          <w:rFonts w:ascii="Arial" w:eastAsia="Times New Roman" w:hAnsi="Arial"/>
          <w:bCs/>
          <w:sz w:val="22"/>
          <w:szCs w:val="22"/>
          <w:lang w:val="en-US"/>
        </w:rPr>
        <w:t xml:space="preserve"> and on the exploration process for a revised legal set up of the AVH</w:t>
      </w:r>
      <w:r w:rsidR="00DE0C54">
        <w:rPr>
          <w:rFonts w:ascii="Arial" w:eastAsia="Times New Roman" w:hAnsi="Arial"/>
          <w:bCs/>
          <w:sz w:val="22"/>
          <w:szCs w:val="22"/>
          <w:lang w:val="en-US"/>
        </w:rPr>
        <w:t xml:space="preserve"> (BOT EXHIBIT 3.4)</w:t>
      </w:r>
      <w:r w:rsidR="008B6C22" w:rsidRPr="00476513">
        <w:rPr>
          <w:rFonts w:ascii="Arial" w:eastAsia="Times New Roman" w:hAnsi="Arial"/>
          <w:b/>
          <w:bCs/>
          <w:caps/>
          <w:sz w:val="22"/>
          <w:szCs w:val="22"/>
          <w:lang w:val="en-US"/>
        </w:rPr>
        <w:t xml:space="preserve">. </w:t>
      </w:r>
      <w:r w:rsidR="00A51F35">
        <w:rPr>
          <w:rFonts w:ascii="Arial" w:eastAsia="Times New Roman" w:hAnsi="Arial"/>
          <w:bCs/>
          <w:sz w:val="22"/>
          <w:szCs w:val="22"/>
          <w:lang w:val="en-US"/>
        </w:rPr>
        <w:t xml:space="preserve"> The same report</w:t>
      </w:r>
      <w:r w:rsidR="00DE0C54">
        <w:rPr>
          <w:rFonts w:ascii="Arial" w:eastAsia="Times New Roman" w:hAnsi="Arial"/>
          <w:bCs/>
          <w:sz w:val="22"/>
          <w:szCs w:val="22"/>
          <w:lang w:val="en-US"/>
        </w:rPr>
        <w:t>s</w:t>
      </w:r>
      <w:r w:rsidR="00A51F35">
        <w:rPr>
          <w:rFonts w:ascii="Arial" w:eastAsia="Times New Roman" w:hAnsi="Arial"/>
          <w:bCs/>
          <w:sz w:val="22"/>
          <w:szCs w:val="22"/>
          <w:lang w:val="en-US"/>
        </w:rPr>
        <w:t xml:space="preserve"> w</w:t>
      </w:r>
      <w:r w:rsidR="00DE0C54">
        <w:rPr>
          <w:rFonts w:ascii="Arial" w:eastAsia="Times New Roman" w:hAnsi="Arial"/>
          <w:bCs/>
          <w:sz w:val="22"/>
          <w:szCs w:val="22"/>
          <w:lang w:val="en-US"/>
        </w:rPr>
        <w:t xml:space="preserve">ere </w:t>
      </w:r>
      <w:r w:rsidR="00A51F35">
        <w:rPr>
          <w:rFonts w:ascii="Arial" w:eastAsia="Times New Roman" w:hAnsi="Arial"/>
          <w:bCs/>
          <w:sz w:val="22"/>
          <w:szCs w:val="22"/>
          <w:lang w:val="en-US"/>
        </w:rPr>
        <w:t>also presented to the LWF Board of Trustees</w:t>
      </w:r>
      <w:r w:rsidR="00DE0C54">
        <w:rPr>
          <w:rFonts w:ascii="Arial" w:eastAsia="Times New Roman" w:hAnsi="Arial"/>
          <w:bCs/>
          <w:sz w:val="22"/>
          <w:szCs w:val="22"/>
          <w:lang w:val="en-US"/>
        </w:rPr>
        <w:t xml:space="preserve">. </w:t>
      </w:r>
      <w:r w:rsidR="00A51F35">
        <w:rPr>
          <w:rFonts w:ascii="Arial" w:eastAsia="Times New Roman" w:hAnsi="Arial"/>
          <w:bCs/>
          <w:sz w:val="22"/>
          <w:szCs w:val="22"/>
          <w:lang w:val="en-US"/>
        </w:rPr>
        <w:t>T</w:t>
      </w:r>
      <w:r w:rsidR="00E3501B" w:rsidRPr="00476513">
        <w:rPr>
          <w:rFonts w:ascii="Arial" w:eastAsia="Times New Roman" w:hAnsi="Arial"/>
          <w:bCs/>
          <w:sz w:val="22"/>
          <w:szCs w:val="22"/>
          <w:lang w:val="en-US"/>
        </w:rPr>
        <w:t xml:space="preserve">he committee </w:t>
      </w:r>
      <w:r w:rsidRPr="00476513">
        <w:rPr>
          <w:rFonts w:ascii="Arial" w:eastAsia="Times New Roman" w:hAnsi="Arial"/>
          <w:sz w:val="22"/>
          <w:szCs w:val="22"/>
          <w:lang w:val="en-US"/>
        </w:rPr>
        <w:t xml:space="preserve">would like to express gratitude for the ongoing work to minimize the financial risk arising </w:t>
      </w:r>
      <w:r w:rsidR="003F0944">
        <w:rPr>
          <w:rFonts w:ascii="Arial" w:eastAsia="Times New Roman" w:hAnsi="Arial"/>
          <w:sz w:val="22"/>
          <w:szCs w:val="22"/>
          <w:lang w:val="en-US"/>
        </w:rPr>
        <w:t>from the AVH’s cash flow problems.</w:t>
      </w:r>
    </w:p>
    <w:p w:rsidR="00B57414" w:rsidRPr="00476513" w:rsidRDefault="0069363C" w:rsidP="0069363C">
      <w:pPr>
        <w:tabs>
          <w:tab w:val="left" w:pos="1701"/>
        </w:tabs>
        <w:spacing w:before="120"/>
        <w:rPr>
          <w:rFonts w:ascii="Arial" w:eastAsia="Times New Roman" w:hAnsi="Arial"/>
          <w:b/>
          <w:color w:val="000000"/>
          <w:sz w:val="22"/>
          <w:szCs w:val="22"/>
          <w:lang w:val="en-US" w:eastAsia="zh-CN"/>
        </w:rPr>
      </w:pPr>
      <w:r w:rsidRPr="00476513">
        <w:rPr>
          <w:rFonts w:ascii="Arial" w:eastAsia="Times New Roman" w:hAnsi="Arial"/>
          <w:b/>
          <w:color w:val="000000"/>
          <w:sz w:val="22"/>
          <w:szCs w:val="22"/>
          <w:lang w:val="en-US" w:eastAsia="zh-CN"/>
        </w:rPr>
        <w:t xml:space="preserve">It is </w:t>
      </w:r>
    </w:p>
    <w:p w:rsidR="0069363C" w:rsidRPr="00476513" w:rsidRDefault="00A51F35" w:rsidP="0069363C">
      <w:pPr>
        <w:tabs>
          <w:tab w:val="left" w:pos="1701"/>
        </w:tabs>
        <w:spacing w:before="120"/>
        <w:rPr>
          <w:rFonts w:ascii="Arial" w:eastAsia="Times New Roman" w:hAnsi="Arial"/>
          <w:b/>
          <w:color w:val="000000"/>
          <w:sz w:val="22"/>
          <w:szCs w:val="22"/>
          <w:lang w:val="en-US" w:eastAsia="zh-CN"/>
        </w:rPr>
      </w:pPr>
      <w:r>
        <w:rPr>
          <w:rFonts w:ascii="Arial" w:eastAsia="Times New Roman" w:hAnsi="Arial"/>
          <w:b/>
          <w:color w:val="000000"/>
          <w:sz w:val="22"/>
          <w:szCs w:val="22"/>
          <w:lang w:val="en-US" w:eastAsia="zh-CN"/>
        </w:rPr>
        <w:t>RECOMMENDED:  T</w:t>
      </w:r>
      <w:r w:rsidR="0069363C" w:rsidRPr="00476513">
        <w:rPr>
          <w:rFonts w:ascii="Arial" w:eastAsia="Times New Roman" w:hAnsi="Arial"/>
          <w:b/>
          <w:color w:val="000000"/>
          <w:sz w:val="22"/>
          <w:szCs w:val="22"/>
          <w:lang w:val="en-US" w:eastAsia="zh-CN"/>
        </w:rPr>
        <w:t xml:space="preserve">o receive the update on Augusta Victoria Hospital with </w:t>
      </w:r>
      <w:r w:rsidR="00B57414" w:rsidRPr="00476513">
        <w:rPr>
          <w:rFonts w:ascii="Arial" w:eastAsia="Times New Roman" w:hAnsi="Arial"/>
          <w:b/>
          <w:color w:val="000000"/>
          <w:sz w:val="22"/>
          <w:szCs w:val="22"/>
          <w:lang w:val="en-US" w:eastAsia="zh-CN"/>
        </w:rPr>
        <w:tab/>
      </w:r>
      <w:r w:rsidR="00B57414" w:rsidRPr="00476513">
        <w:rPr>
          <w:rFonts w:ascii="Arial" w:eastAsia="Times New Roman" w:hAnsi="Arial"/>
          <w:b/>
          <w:color w:val="000000"/>
          <w:sz w:val="22"/>
          <w:szCs w:val="22"/>
          <w:lang w:val="en-US" w:eastAsia="zh-CN"/>
        </w:rPr>
        <w:tab/>
      </w:r>
      <w:r w:rsidR="00284E69">
        <w:rPr>
          <w:rFonts w:ascii="Arial" w:eastAsia="Times New Roman" w:hAnsi="Arial"/>
          <w:b/>
          <w:color w:val="000000"/>
          <w:sz w:val="22"/>
          <w:szCs w:val="22"/>
          <w:lang w:val="en-US" w:eastAsia="zh-CN"/>
        </w:rPr>
        <w:t xml:space="preserve">     </w:t>
      </w:r>
      <w:r>
        <w:rPr>
          <w:rFonts w:ascii="Arial" w:eastAsia="Times New Roman" w:hAnsi="Arial"/>
          <w:b/>
          <w:color w:val="000000"/>
          <w:sz w:val="22"/>
          <w:szCs w:val="22"/>
          <w:lang w:val="en-US" w:eastAsia="zh-CN"/>
        </w:rPr>
        <w:t>appreciation and affirm the next step</w:t>
      </w:r>
      <w:r w:rsidR="00EA0D3A">
        <w:rPr>
          <w:rFonts w:ascii="Arial" w:eastAsia="Times New Roman" w:hAnsi="Arial"/>
          <w:b/>
          <w:color w:val="000000"/>
          <w:sz w:val="22"/>
          <w:szCs w:val="22"/>
          <w:lang w:val="en-US" w:eastAsia="zh-CN"/>
        </w:rPr>
        <w:t>s</w:t>
      </w:r>
      <w:r w:rsidR="00284E69">
        <w:rPr>
          <w:rFonts w:ascii="Arial" w:eastAsia="Times New Roman" w:hAnsi="Arial"/>
          <w:b/>
          <w:color w:val="000000"/>
          <w:sz w:val="22"/>
          <w:szCs w:val="22"/>
          <w:lang w:val="en-US" w:eastAsia="zh-CN"/>
        </w:rPr>
        <w:t xml:space="preserve"> of the exploration process.</w:t>
      </w:r>
    </w:p>
    <w:p w:rsidR="0069363C" w:rsidRPr="00476513" w:rsidRDefault="0069363C" w:rsidP="0069363C">
      <w:pPr>
        <w:tabs>
          <w:tab w:val="left" w:pos="1701"/>
        </w:tabs>
        <w:spacing w:before="120"/>
        <w:rPr>
          <w:rFonts w:ascii="Arial" w:eastAsia="Times New Roman" w:hAnsi="Arial"/>
          <w:b/>
          <w:color w:val="000000"/>
          <w:sz w:val="22"/>
          <w:szCs w:val="22"/>
          <w:lang w:val="en-US" w:eastAsia="zh-CN"/>
        </w:rPr>
      </w:pPr>
    </w:p>
    <w:p w:rsidR="0069363C" w:rsidRPr="00476513" w:rsidRDefault="0069363C" w:rsidP="00121204">
      <w:pPr>
        <w:ind w:left="2124"/>
        <w:rPr>
          <w:rFonts w:ascii="Arial" w:hAnsi="Arial"/>
          <w:sz w:val="22"/>
          <w:szCs w:val="22"/>
          <w:lang w:val="en-US"/>
        </w:rPr>
      </w:pPr>
    </w:p>
    <w:p w:rsidR="001D311B" w:rsidRPr="00EA0D3A" w:rsidRDefault="00EC2643" w:rsidP="001A3900">
      <w:pPr>
        <w:pStyle w:val="Heading1"/>
        <w:jc w:val="both"/>
      </w:pPr>
      <w:r w:rsidRPr="00EA0D3A">
        <w:t>II.</w:t>
      </w:r>
      <w:r w:rsidRPr="00EA0D3A">
        <w:tab/>
      </w:r>
      <w:r w:rsidR="001D311B" w:rsidRPr="00EA0D3A">
        <w:t>ISSUES FOR DISCUSSION BY THE COUNCIL</w:t>
      </w:r>
    </w:p>
    <w:p w:rsidR="0075151F" w:rsidRPr="00476513" w:rsidRDefault="0075151F" w:rsidP="001A3900">
      <w:pPr>
        <w:pStyle w:val="Heading2"/>
      </w:pPr>
    </w:p>
    <w:p w:rsidR="00F667EF" w:rsidRPr="00476513" w:rsidRDefault="00F667EF" w:rsidP="00F667EF">
      <w:pPr>
        <w:rPr>
          <w:rFonts w:ascii="Arial" w:hAnsi="Arial"/>
          <w:sz w:val="22"/>
          <w:szCs w:val="22"/>
          <w:lang w:val="en-US"/>
        </w:rPr>
      </w:pPr>
      <w:r w:rsidRPr="00476513">
        <w:rPr>
          <w:rFonts w:ascii="Arial" w:hAnsi="Arial"/>
          <w:sz w:val="22"/>
          <w:szCs w:val="22"/>
          <w:lang w:val="en-US"/>
        </w:rPr>
        <w:t>In anticipation of the plenary discussion on the LWF</w:t>
      </w:r>
      <w:r w:rsidR="003F0944">
        <w:rPr>
          <w:rFonts w:ascii="Arial" w:hAnsi="Arial"/>
          <w:sz w:val="22"/>
          <w:szCs w:val="22"/>
          <w:lang w:val="en-US"/>
        </w:rPr>
        <w:t>’s</w:t>
      </w:r>
      <w:r w:rsidRPr="00476513">
        <w:rPr>
          <w:rFonts w:ascii="Arial" w:hAnsi="Arial"/>
          <w:sz w:val="22"/>
          <w:szCs w:val="22"/>
          <w:lang w:val="en-US"/>
        </w:rPr>
        <w:t xml:space="preserve"> sustainability, the Finance Committee</w:t>
      </w:r>
      <w:r w:rsidR="00252620" w:rsidRPr="00476513">
        <w:rPr>
          <w:rFonts w:ascii="Arial" w:hAnsi="Arial"/>
          <w:sz w:val="22"/>
          <w:szCs w:val="22"/>
          <w:lang w:val="en-US"/>
        </w:rPr>
        <w:t xml:space="preserve"> recognizes th</w:t>
      </w:r>
      <w:r w:rsidR="008A24CB">
        <w:rPr>
          <w:rFonts w:ascii="Arial" w:hAnsi="Arial"/>
          <w:sz w:val="22"/>
          <w:szCs w:val="22"/>
          <w:lang w:val="en-US"/>
        </w:rPr>
        <w:t xml:space="preserve">e financial implications as one of the </w:t>
      </w:r>
      <w:r w:rsidR="008A24CB" w:rsidRPr="00476513">
        <w:rPr>
          <w:rFonts w:ascii="Arial" w:hAnsi="Arial"/>
          <w:sz w:val="22"/>
          <w:szCs w:val="22"/>
          <w:lang w:val="en-US"/>
        </w:rPr>
        <w:t>key</w:t>
      </w:r>
      <w:r w:rsidR="00E3501B" w:rsidRPr="00476513">
        <w:rPr>
          <w:rFonts w:ascii="Arial" w:hAnsi="Arial"/>
          <w:sz w:val="22"/>
          <w:szCs w:val="22"/>
          <w:lang w:val="en-US"/>
        </w:rPr>
        <w:t xml:space="preserve"> component</w:t>
      </w:r>
      <w:r w:rsidR="008A24CB">
        <w:rPr>
          <w:rFonts w:ascii="Arial" w:hAnsi="Arial"/>
          <w:sz w:val="22"/>
          <w:szCs w:val="22"/>
          <w:lang w:val="en-US"/>
        </w:rPr>
        <w:t>s</w:t>
      </w:r>
      <w:r w:rsidR="00E3501B" w:rsidRPr="00476513">
        <w:rPr>
          <w:rFonts w:ascii="Arial" w:hAnsi="Arial"/>
          <w:sz w:val="22"/>
          <w:szCs w:val="22"/>
          <w:lang w:val="en-US"/>
        </w:rPr>
        <w:t xml:space="preserve"> </w:t>
      </w:r>
      <w:r w:rsidR="003F0944">
        <w:rPr>
          <w:rFonts w:ascii="Arial" w:hAnsi="Arial"/>
          <w:sz w:val="22"/>
          <w:szCs w:val="22"/>
          <w:lang w:val="en-US"/>
        </w:rPr>
        <w:t xml:space="preserve">of </w:t>
      </w:r>
      <w:r w:rsidR="00E3501B" w:rsidRPr="00476513">
        <w:rPr>
          <w:rFonts w:ascii="Arial" w:hAnsi="Arial"/>
          <w:sz w:val="22"/>
          <w:szCs w:val="22"/>
          <w:lang w:val="en-US"/>
        </w:rPr>
        <w:t>the whole issue</w:t>
      </w:r>
      <w:r w:rsidR="00252620" w:rsidRPr="00476513">
        <w:rPr>
          <w:rFonts w:ascii="Arial" w:hAnsi="Arial"/>
          <w:sz w:val="22"/>
          <w:szCs w:val="22"/>
          <w:lang w:val="en-US"/>
        </w:rPr>
        <w:t>. It therefore</w:t>
      </w:r>
      <w:r w:rsidRPr="00476513">
        <w:rPr>
          <w:rFonts w:ascii="Arial" w:hAnsi="Arial"/>
          <w:sz w:val="22"/>
          <w:szCs w:val="22"/>
          <w:lang w:val="en-US"/>
        </w:rPr>
        <w:t xml:space="preserve"> wishes to express its readiness to </w:t>
      </w:r>
      <w:r w:rsidR="00252620" w:rsidRPr="00476513">
        <w:rPr>
          <w:rFonts w:ascii="Arial" w:hAnsi="Arial"/>
          <w:sz w:val="22"/>
          <w:szCs w:val="22"/>
          <w:lang w:val="en-US"/>
        </w:rPr>
        <w:t xml:space="preserve">provide </w:t>
      </w:r>
      <w:r w:rsidR="003F0944">
        <w:rPr>
          <w:rFonts w:ascii="Arial" w:hAnsi="Arial"/>
          <w:sz w:val="22"/>
          <w:szCs w:val="22"/>
          <w:lang w:val="en-US"/>
        </w:rPr>
        <w:t xml:space="preserve">input and assistance </w:t>
      </w:r>
      <w:r w:rsidR="008A24CB">
        <w:rPr>
          <w:rFonts w:ascii="Arial" w:hAnsi="Arial"/>
          <w:sz w:val="22"/>
          <w:szCs w:val="22"/>
          <w:lang w:val="en-US"/>
        </w:rPr>
        <w:t>t</w:t>
      </w:r>
      <w:r w:rsidR="00252620" w:rsidRPr="00476513">
        <w:rPr>
          <w:rFonts w:ascii="Arial" w:hAnsi="Arial"/>
          <w:sz w:val="22"/>
          <w:szCs w:val="22"/>
          <w:lang w:val="en-US"/>
        </w:rPr>
        <w:t>o</w:t>
      </w:r>
      <w:r w:rsidRPr="00476513">
        <w:rPr>
          <w:rFonts w:ascii="Arial" w:hAnsi="Arial"/>
          <w:sz w:val="22"/>
          <w:szCs w:val="22"/>
          <w:lang w:val="en-US"/>
        </w:rPr>
        <w:t xml:space="preserve"> the process</w:t>
      </w:r>
      <w:r w:rsidR="00252620" w:rsidRPr="00476513">
        <w:rPr>
          <w:rFonts w:ascii="Arial" w:hAnsi="Arial"/>
          <w:sz w:val="22"/>
          <w:szCs w:val="22"/>
          <w:lang w:val="en-US"/>
        </w:rPr>
        <w:t>.</w:t>
      </w:r>
    </w:p>
    <w:p w:rsidR="00F667EF" w:rsidRPr="00476513" w:rsidRDefault="00F667EF" w:rsidP="00F667EF">
      <w:pPr>
        <w:rPr>
          <w:rFonts w:ascii="Arial" w:hAnsi="Arial"/>
          <w:sz w:val="22"/>
          <w:szCs w:val="22"/>
          <w:lang w:val="en-US"/>
        </w:rPr>
      </w:pPr>
    </w:p>
    <w:p w:rsidR="00A74040" w:rsidRPr="00476513" w:rsidRDefault="00EC2643" w:rsidP="001A3900">
      <w:pPr>
        <w:pStyle w:val="Heading2"/>
        <w:jc w:val="both"/>
      </w:pPr>
      <w:r w:rsidRPr="00476513">
        <w:t>III.</w:t>
      </w:r>
      <w:r w:rsidRPr="00476513">
        <w:tab/>
      </w:r>
      <w:r w:rsidR="001D311B" w:rsidRPr="00476513">
        <w:t>ISSUES DISCUSSED BY THE COMMITTEE</w:t>
      </w:r>
      <w:r w:rsidR="00A74040" w:rsidRPr="00476513">
        <w:t xml:space="preserve"> - for information to the </w:t>
      </w:r>
      <w:r w:rsidR="00077458" w:rsidRPr="00476513">
        <w:tab/>
      </w:r>
      <w:r w:rsidR="00A74040" w:rsidRPr="00476513">
        <w:t>Council</w:t>
      </w:r>
    </w:p>
    <w:p w:rsidR="007503B6" w:rsidRPr="00476513" w:rsidRDefault="007503B6" w:rsidP="00855896">
      <w:pPr>
        <w:pStyle w:val="ListParagraph"/>
        <w:rPr>
          <w:rFonts w:ascii="Arial" w:hAnsi="Arial"/>
          <w:sz w:val="22"/>
          <w:szCs w:val="22"/>
        </w:rPr>
      </w:pPr>
    </w:p>
    <w:p w:rsidR="00B57414" w:rsidRPr="008A24CB" w:rsidRDefault="00B57414" w:rsidP="00240565">
      <w:pPr>
        <w:pStyle w:val="ListParagraph"/>
        <w:numPr>
          <w:ilvl w:val="0"/>
          <w:numId w:val="33"/>
        </w:numPr>
        <w:rPr>
          <w:rFonts w:ascii="Arial" w:hAnsi="Arial"/>
          <w:sz w:val="22"/>
          <w:szCs w:val="22"/>
        </w:rPr>
      </w:pPr>
      <w:r w:rsidRPr="008A24CB">
        <w:rPr>
          <w:rFonts w:ascii="Arial" w:hAnsi="Arial"/>
          <w:b/>
          <w:sz w:val="22"/>
          <w:szCs w:val="22"/>
        </w:rPr>
        <w:t>Report of the Gen</w:t>
      </w:r>
      <w:r w:rsidR="008A24CB" w:rsidRPr="008A24CB">
        <w:rPr>
          <w:rFonts w:ascii="Arial" w:hAnsi="Arial"/>
          <w:b/>
          <w:sz w:val="22"/>
          <w:szCs w:val="22"/>
        </w:rPr>
        <w:t>eral Secretary</w:t>
      </w:r>
      <w:r w:rsidR="008A24CB" w:rsidRPr="008A24CB">
        <w:rPr>
          <w:rFonts w:ascii="Arial" w:hAnsi="Arial"/>
          <w:sz w:val="22"/>
          <w:szCs w:val="22"/>
        </w:rPr>
        <w:t xml:space="preserve"> specifically on the LWF Sustainability Document (Exhibit 9.1)</w:t>
      </w:r>
    </w:p>
    <w:p w:rsidR="008A24CB" w:rsidRPr="008A24CB" w:rsidRDefault="008A24CB" w:rsidP="008A24CB">
      <w:pPr>
        <w:pStyle w:val="ListParagraph"/>
        <w:rPr>
          <w:rFonts w:ascii="Arial" w:hAnsi="Arial"/>
          <w:sz w:val="22"/>
          <w:szCs w:val="22"/>
        </w:rPr>
      </w:pPr>
    </w:p>
    <w:p w:rsidR="007B3463" w:rsidRPr="008A24CB" w:rsidRDefault="00B57414" w:rsidP="007B3463">
      <w:pPr>
        <w:pStyle w:val="ListParagraph"/>
        <w:numPr>
          <w:ilvl w:val="0"/>
          <w:numId w:val="33"/>
        </w:numPr>
        <w:rPr>
          <w:rFonts w:ascii="Arial" w:hAnsi="Arial"/>
          <w:sz w:val="22"/>
          <w:szCs w:val="22"/>
        </w:rPr>
      </w:pPr>
      <w:r w:rsidRPr="008A24CB">
        <w:rPr>
          <w:rFonts w:ascii="Arial" w:hAnsi="Arial"/>
          <w:b/>
          <w:sz w:val="22"/>
          <w:szCs w:val="22"/>
        </w:rPr>
        <w:t>Report of the Head of Finance</w:t>
      </w:r>
      <w:r w:rsidR="008A24CB" w:rsidRPr="008A24CB">
        <w:rPr>
          <w:rFonts w:ascii="Arial" w:hAnsi="Arial"/>
          <w:b/>
          <w:sz w:val="22"/>
          <w:szCs w:val="22"/>
        </w:rPr>
        <w:t xml:space="preserve">:  </w:t>
      </w:r>
      <w:r w:rsidR="007B3463" w:rsidRPr="008A24CB">
        <w:rPr>
          <w:rFonts w:ascii="Arial" w:hAnsi="Arial"/>
          <w:sz w:val="22"/>
          <w:szCs w:val="22"/>
        </w:rPr>
        <w:t>The Committee received an update on the financial management activities with appreciation.</w:t>
      </w:r>
    </w:p>
    <w:p w:rsidR="007B3463" w:rsidRPr="008A24CB" w:rsidRDefault="007B3463" w:rsidP="007B3463">
      <w:pPr>
        <w:pStyle w:val="ListParagraph"/>
        <w:rPr>
          <w:rFonts w:ascii="Arial" w:hAnsi="Arial"/>
          <w:sz w:val="22"/>
          <w:szCs w:val="22"/>
        </w:rPr>
      </w:pPr>
    </w:p>
    <w:p w:rsidR="00240565" w:rsidRPr="008A24CB" w:rsidRDefault="00240565" w:rsidP="00240565">
      <w:pPr>
        <w:pStyle w:val="ListParagraph"/>
        <w:numPr>
          <w:ilvl w:val="0"/>
          <w:numId w:val="33"/>
        </w:numPr>
        <w:rPr>
          <w:rFonts w:ascii="Arial" w:hAnsi="Arial"/>
          <w:sz w:val="22"/>
          <w:szCs w:val="22"/>
        </w:rPr>
      </w:pPr>
      <w:r w:rsidRPr="008A24CB">
        <w:rPr>
          <w:rFonts w:ascii="Arial" w:hAnsi="Arial"/>
          <w:b/>
          <w:sz w:val="22"/>
          <w:szCs w:val="22"/>
        </w:rPr>
        <w:t>Resource Mobilization</w:t>
      </w:r>
      <w:r w:rsidR="008A24CB" w:rsidRPr="008A24CB">
        <w:rPr>
          <w:rFonts w:ascii="Arial" w:hAnsi="Arial"/>
          <w:b/>
          <w:sz w:val="22"/>
          <w:szCs w:val="22"/>
        </w:rPr>
        <w:t xml:space="preserve">:  </w:t>
      </w:r>
      <w:r w:rsidRPr="008A24CB">
        <w:rPr>
          <w:rFonts w:ascii="Arial" w:hAnsi="Arial"/>
          <w:sz w:val="22"/>
          <w:szCs w:val="22"/>
        </w:rPr>
        <w:t>The Committee received an update on resource mobilization</w:t>
      </w:r>
      <w:r w:rsidR="009878F9" w:rsidRPr="008A24CB">
        <w:rPr>
          <w:rFonts w:ascii="Arial" w:hAnsi="Arial"/>
          <w:sz w:val="22"/>
          <w:szCs w:val="22"/>
        </w:rPr>
        <w:t xml:space="preserve"> with appreciation.</w:t>
      </w:r>
    </w:p>
    <w:p w:rsidR="00240565" w:rsidRPr="00476513" w:rsidRDefault="00240565" w:rsidP="00240565">
      <w:pPr>
        <w:rPr>
          <w:rFonts w:ascii="Arial" w:hAnsi="Arial"/>
          <w:sz w:val="22"/>
          <w:szCs w:val="22"/>
        </w:rPr>
      </w:pPr>
    </w:p>
    <w:p w:rsidR="00240565" w:rsidRPr="00E22F8D" w:rsidRDefault="00240565" w:rsidP="00240565">
      <w:pPr>
        <w:pStyle w:val="ListParagraph"/>
        <w:numPr>
          <w:ilvl w:val="0"/>
          <w:numId w:val="33"/>
        </w:numPr>
        <w:rPr>
          <w:rFonts w:ascii="Arial" w:hAnsi="Arial"/>
          <w:b/>
          <w:sz w:val="22"/>
          <w:szCs w:val="22"/>
        </w:rPr>
      </w:pPr>
      <w:r w:rsidRPr="00E22F8D">
        <w:rPr>
          <w:rFonts w:ascii="Arial" w:hAnsi="Arial"/>
          <w:b/>
          <w:sz w:val="22"/>
          <w:szCs w:val="22"/>
        </w:rPr>
        <w:t>2014 Audited Financial Statements of other LWF Entities</w:t>
      </w:r>
    </w:p>
    <w:p w:rsidR="00240565" w:rsidRPr="00476513" w:rsidRDefault="00585E13" w:rsidP="00240565">
      <w:pPr>
        <w:pStyle w:val="ListParagraph"/>
        <w:rPr>
          <w:rFonts w:ascii="Arial" w:hAnsi="Arial"/>
          <w:sz w:val="22"/>
          <w:szCs w:val="22"/>
        </w:rPr>
      </w:pPr>
      <w:r w:rsidRPr="00476513">
        <w:rPr>
          <w:rFonts w:ascii="Arial" w:hAnsi="Arial"/>
          <w:sz w:val="22"/>
          <w:szCs w:val="22"/>
        </w:rPr>
        <w:t>The Committee reviewed the 2014</w:t>
      </w:r>
      <w:r w:rsidR="00240565" w:rsidRPr="00476513">
        <w:rPr>
          <w:rFonts w:ascii="Arial" w:hAnsi="Arial"/>
          <w:sz w:val="22"/>
          <w:szCs w:val="22"/>
        </w:rPr>
        <w:t xml:space="preserve"> Audited Financial Statements of the</w:t>
      </w:r>
    </w:p>
    <w:p w:rsidR="00240565" w:rsidRPr="00476513" w:rsidRDefault="00240565" w:rsidP="00240565">
      <w:pPr>
        <w:pStyle w:val="ListParagraph"/>
        <w:numPr>
          <w:ilvl w:val="0"/>
          <w:numId w:val="34"/>
        </w:numPr>
        <w:rPr>
          <w:rFonts w:ascii="Arial" w:hAnsi="Arial"/>
          <w:sz w:val="22"/>
          <w:szCs w:val="22"/>
        </w:rPr>
      </w:pPr>
      <w:r w:rsidRPr="00476513">
        <w:rPr>
          <w:rFonts w:ascii="Arial" w:hAnsi="Arial"/>
          <w:sz w:val="22"/>
          <w:szCs w:val="22"/>
        </w:rPr>
        <w:t>Lutheran Foundation for Interconfessional Research</w:t>
      </w:r>
    </w:p>
    <w:p w:rsidR="001A3900" w:rsidRDefault="00240565" w:rsidP="001A3900">
      <w:pPr>
        <w:pStyle w:val="ListParagraph"/>
        <w:numPr>
          <w:ilvl w:val="0"/>
          <w:numId w:val="34"/>
        </w:numPr>
        <w:rPr>
          <w:rFonts w:ascii="Arial" w:hAnsi="Arial"/>
          <w:sz w:val="22"/>
          <w:szCs w:val="22"/>
        </w:rPr>
      </w:pPr>
      <w:r w:rsidRPr="00476513">
        <w:rPr>
          <w:rFonts w:ascii="Arial" w:hAnsi="Arial"/>
          <w:sz w:val="22"/>
          <w:szCs w:val="22"/>
        </w:rPr>
        <w:t>LWB Stiftung (LWF Endowment Fund)</w:t>
      </w:r>
    </w:p>
    <w:p w:rsidR="001A3900" w:rsidRDefault="001A3900" w:rsidP="001A3900">
      <w:pPr>
        <w:rPr>
          <w:rFonts w:ascii="Arial" w:hAnsi="Arial"/>
          <w:b/>
          <w:sz w:val="22"/>
          <w:szCs w:val="22"/>
        </w:rPr>
      </w:pPr>
    </w:p>
    <w:p w:rsidR="005F4008" w:rsidRDefault="005F4008" w:rsidP="001A390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The Chair of the LWF Endowment Fund Board Rev. Dr. Robin Steinki  is kindly </w:t>
      </w:r>
      <w:r>
        <w:rPr>
          <w:rFonts w:ascii="Arial" w:hAnsi="Arial"/>
          <w:b/>
          <w:sz w:val="22"/>
          <w:szCs w:val="22"/>
        </w:rPr>
        <w:tab/>
        <w:t>invited to make a brief oral report to the Council (Exhibit 16).</w:t>
      </w:r>
    </w:p>
    <w:p w:rsidR="005F4008" w:rsidRDefault="005F4008" w:rsidP="001A3900">
      <w:pPr>
        <w:rPr>
          <w:rFonts w:ascii="Arial" w:hAnsi="Arial"/>
          <w:b/>
          <w:sz w:val="22"/>
          <w:szCs w:val="22"/>
        </w:rPr>
      </w:pPr>
    </w:p>
    <w:p w:rsidR="00EC2643" w:rsidRPr="001A3900" w:rsidRDefault="00EC2643" w:rsidP="001A3900">
      <w:pPr>
        <w:rPr>
          <w:rFonts w:ascii="Arial" w:hAnsi="Arial"/>
          <w:sz w:val="22"/>
          <w:szCs w:val="22"/>
        </w:rPr>
      </w:pPr>
      <w:r w:rsidRPr="001A3900">
        <w:rPr>
          <w:rFonts w:ascii="Arial" w:hAnsi="Arial"/>
          <w:b/>
          <w:sz w:val="22"/>
          <w:szCs w:val="22"/>
        </w:rPr>
        <w:t>IV.</w:t>
      </w:r>
      <w:r w:rsidRPr="001A3900">
        <w:rPr>
          <w:rFonts w:ascii="Arial" w:hAnsi="Arial"/>
          <w:b/>
          <w:sz w:val="22"/>
          <w:szCs w:val="22"/>
        </w:rPr>
        <w:tab/>
        <w:t xml:space="preserve">ISSUES REFERRED TO </w:t>
      </w:r>
      <w:r w:rsidR="005E0823" w:rsidRPr="001A3900">
        <w:rPr>
          <w:rFonts w:ascii="Arial" w:hAnsi="Arial"/>
          <w:b/>
          <w:sz w:val="22"/>
          <w:szCs w:val="22"/>
        </w:rPr>
        <w:t xml:space="preserve">THE </w:t>
      </w:r>
      <w:r w:rsidRPr="001A3900">
        <w:rPr>
          <w:rFonts w:ascii="Arial" w:hAnsi="Arial"/>
          <w:b/>
          <w:sz w:val="22"/>
          <w:szCs w:val="22"/>
        </w:rPr>
        <w:t>FINANCE COMMITTEE</w:t>
      </w:r>
    </w:p>
    <w:p w:rsidR="0089496B" w:rsidRPr="00476513" w:rsidRDefault="0089496B" w:rsidP="00EC2643">
      <w:pPr>
        <w:pStyle w:val="ListParagraph"/>
        <w:ind w:left="0"/>
        <w:rPr>
          <w:rFonts w:ascii="Arial" w:hAnsi="Arial"/>
          <w:sz w:val="22"/>
          <w:szCs w:val="22"/>
        </w:rPr>
      </w:pPr>
    </w:p>
    <w:p w:rsidR="00664322" w:rsidRPr="00476513" w:rsidRDefault="00664322" w:rsidP="00664322">
      <w:pPr>
        <w:pStyle w:val="ListParagraph"/>
        <w:rPr>
          <w:rFonts w:ascii="Arial" w:hAnsi="Arial"/>
          <w:sz w:val="22"/>
          <w:szCs w:val="22"/>
          <w:lang w:val="en-US"/>
        </w:rPr>
      </w:pPr>
      <w:r w:rsidRPr="00476513">
        <w:rPr>
          <w:rFonts w:ascii="Arial" w:hAnsi="Arial"/>
          <w:sz w:val="22"/>
          <w:szCs w:val="22"/>
          <w:lang w:val="en-US"/>
        </w:rPr>
        <w:t>The Committee for World Service recommended to the LWF Finance Committee</w:t>
      </w:r>
      <w:r w:rsidR="00B57414" w:rsidRPr="00476513">
        <w:rPr>
          <w:rFonts w:ascii="Arial" w:hAnsi="Arial"/>
          <w:sz w:val="22"/>
          <w:szCs w:val="22"/>
          <w:lang w:val="en-US"/>
        </w:rPr>
        <w:t xml:space="preserve"> to consider </w:t>
      </w:r>
      <w:r w:rsidRPr="00476513">
        <w:rPr>
          <w:rFonts w:ascii="Arial" w:hAnsi="Arial"/>
          <w:sz w:val="22"/>
          <w:szCs w:val="22"/>
          <w:lang w:val="en-US"/>
        </w:rPr>
        <w:t xml:space="preserve">whether the current accounting standard </w:t>
      </w:r>
      <w:r w:rsidR="00D75F3C" w:rsidRPr="00476513">
        <w:rPr>
          <w:rFonts w:ascii="Arial" w:hAnsi="Arial"/>
          <w:sz w:val="22"/>
          <w:szCs w:val="22"/>
          <w:lang w:val="en-US"/>
        </w:rPr>
        <w:t>(IFRS)</w:t>
      </w:r>
      <w:r w:rsidR="00DE0C54">
        <w:rPr>
          <w:rFonts w:ascii="Arial" w:hAnsi="Arial"/>
          <w:sz w:val="22"/>
          <w:szCs w:val="22"/>
          <w:lang w:val="en-US"/>
        </w:rPr>
        <w:t xml:space="preserve"> is the </w:t>
      </w:r>
      <w:r w:rsidRPr="00476513">
        <w:rPr>
          <w:rFonts w:ascii="Arial" w:hAnsi="Arial"/>
          <w:sz w:val="22"/>
          <w:szCs w:val="22"/>
          <w:lang w:val="en-US"/>
        </w:rPr>
        <w:t xml:space="preserve">most appropriate for </w:t>
      </w:r>
      <w:r w:rsidR="00F17BCC">
        <w:rPr>
          <w:rFonts w:ascii="Arial" w:hAnsi="Arial"/>
          <w:sz w:val="22"/>
          <w:szCs w:val="22"/>
          <w:lang w:val="en-US"/>
        </w:rPr>
        <w:lastRenderedPageBreak/>
        <w:t xml:space="preserve">an international organization such as LWF. </w:t>
      </w:r>
      <w:r w:rsidRPr="00476513">
        <w:rPr>
          <w:rFonts w:ascii="Arial" w:hAnsi="Arial"/>
          <w:sz w:val="22"/>
          <w:szCs w:val="22"/>
          <w:lang w:val="en-US"/>
        </w:rPr>
        <w:t xml:space="preserve"> This is said in the context of negative reserves being recorded in most departments under the current accounting.</w:t>
      </w:r>
      <w:r w:rsidR="00D75F3C" w:rsidRPr="00476513">
        <w:rPr>
          <w:rFonts w:ascii="Arial" w:hAnsi="Arial"/>
          <w:sz w:val="22"/>
          <w:szCs w:val="22"/>
          <w:lang w:val="en-US"/>
        </w:rPr>
        <w:t xml:space="preserve"> The Finance Committee </w:t>
      </w:r>
      <w:r w:rsidR="00F3280A" w:rsidRPr="00476513">
        <w:rPr>
          <w:rFonts w:ascii="Arial" w:hAnsi="Arial"/>
          <w:sz w:val="22"/>
          <w:szCs w:val="22"/>
          <w:lang w:val="en-US"/>
        </w:rPr>
        <w:t>tasks</w:t>
      </w:r>
      <w:r w:rsidR="00D75F3C" w:rsidRPr="00476513">
        <w:rPr>
          <w:rFonts w:ascii="Arial" w:hAnsi="Arial"/>
          <w:sz w:val="22"/>
          <w:szCs w:val="22"/>
          <w:lang w:val="en-US"/>
        </w:rPr>
        <w:t xml:space="preserve"> the </w:t>
      </w:r>
      <w:r w:rsidR="00F3280A">
        <w:rPr>
          <w:rFonts w:ascii="Arial" w:hAnsi="Arial"/>
          <w:sz w:val="22"/>
          <w:szCs w:val="22"/>
          <w:lang w:val="en-US"/>
        </w:rPr>
        <w:t xml:space="preserve">staff </w:t>
      </w:r>
      <w:r w:rsidR="00D75F3C" w:rsidRPr="00476513">
        <w:rPr>
          <w:rFonts w:ascii="Arial" w:hAnsi="Arial"/>
          <w:sz w:val="22"/>
          <w:szCs w:val="22"/>
          <w:lang w:val="en-US"/>
        </w:rPr>
        <w:t xml:space="preserve">to study and explore the issue and report </w:t>
      </w:r>
      <w:r w:rsidR="00F17BCC">
        <w:rPr>
          <w:rFonts w:ascii="Arial" w:hAnsi="Arial"/>
          <w:sz w:val="22"/>
          <w:szCs w:val="22"/>
          <w:lang w:val="en-US"/>
        </w:rPr>
        <w:t>back to the Finance Committee at</w:t>
      </w:r>
      <w:r w:rsidR="00D75F3C" w:rsidRPr="00476513">
        <w:rPr>
          <w:rFonts w:ascii="Arial" w:hAnsi="Arial"/>
          <w:sz w:val="22"/>
          <w:szCs w:val="22"/>
          <w:lang w:val="en-US"/>
        </w:rPr>
        <w:t xml:space="preserve"> its next meeting.</w:t>
      </w:r>
    </w:p>
    <w:p w:rsidR="00664322" w:rsidRPr="00476513" w:rsidRDefault="00664322" w:rsidP="00664322">
      <w:pPr>
        <w:pStyle w:val="ListParagraph"/>
        <w:rPr>
          <w:rFonts w:ascii="Arial" w:hAnsi="Arial"/>
          <w:sz w:val="22"/>
          <w:szCs w:val="22"/>
          <w:lang w:val="en-US"/>
        </w:rPr>
      </w:pPr>
    </w:p>
    <w:p w:rsidR="00664322" w:rsidRPr="00476513" w:rsidRDefault="00664322" w:rsidP="00664322">
      <w:pPr>
        <w:pStyle w:val="ListParagraph"/>
        <w:rPr>
          <w:rFonts w:ascii="Arial" w:hAnsi="Arial"/>
          <w:sz w:val="22"/>
          <w:szCs w:val="22"/>
          <w:lang w:val="en-US"/>
        </w:rPr>
      </w:pPr>
      <w:r w:rsidRPr="00476513">
        <w:rPr>
          <w:rFonts w:ascii="Arial" w:hAnsi="Arial"/>
          <w:sz w:val="22"/>
          <w:szCs w:val="22"/>
          <w:lang w:val="en-US"/>
        </w:rPr>
        <w:t>The Committee for World Service recommends to the LWF Communion Office Leadership Team that a study of the central services charge be undertaken</w:t>
      </w:r>
      <w:r w:rsidR="00F3280A">
        <w:rPr>
          <w:rFonts w:ascii="Arial" w:hAnsi="Arial"/>
          <w:sz w:val="22"/>
          <w:szCs w:val="22"/>
          <w:lang w:val="en-US"/>
        </w:rPr>
        <w:t xml:space="preserve">. </w:t>
      </w:r>
      <w:r w:rsidR="00D75F3C" w:rsidRPr="00476513">
        <w:rPr>
          <w:rFonts w:ascii="Arial" w:hAnsi="Arial"/>
          <w:sz w:val="22"/>
          <w:szCs w:val="22"/>
          <w:lang w:val="en-US"/>
        </w:rPr>
        <w:t xml:space="preserve"> The Finance C</w:t>
      </w:r>
      <w:r w:rsidRPr="00476513">
        <w:rPr>
          <w:rFonts w:ascii="Arial" w:hAnsi="Arial"/>
          <w:sz w:val="22"/>
          <w:szCs w:val="22"/>
          <w:lang w:val="en-US"/>
        </w:rPr>
        <w:t xml:space="preserve">ommittee affirms </w:t>
      </w:r>
      <w:r w:rsidR="0069219E" w:rsidRPr="00476513">
        <w:rPr>
          <w:rFonts w:ascii="Arial" w:hAnsi="Arial"/>
          <w:sz w:val="22"/>
          <w:szCs w:val="22"/>
          <w:lang w:val="en-US"/>
        </w:rPr>
        <w:t>this request made to COLT and</w:t>
      </w:r>
      <w:r w:rsidR="0069219E">
        <w:rPr>
          <w:rFonts w:ascii="Arial" w:hAnsi="Arial"/>
          <w:sz w:val="22"/>
          <w:szCs w:val="22"/>
          <w:lang w:val="en-US"/>
        </w:rPr>
        <w:t xml:space="preserve"> </w:t>
      </w:r>
      <w:r w:rsidR="0069219E" w:rsidRPr="00476513">
        <w:rPr>
          <w:rFonts w:ascii="Arial" w:hAnsi="Arial"/>
          <w:sz w:val="22"/>
          <w:szCs w:val="22"/>
          <w:lang w:val="en-US"/>
        </w:rPr>
        <w:t>asks</w:t>
      </w:r>
      <w:r w:rsidRPr="00476513">
        <w:rPr>
          <w:rFonts w:ascii="Arial" w:hAnsi="Arial"/>
          <w:sz w:val="22"/>
          <w:szCs w:val="22"/>
          <w:lang w:val="en-US"/>
        </w:rPr>
        <w:t xml:space="preserve"> that the findings are shared with the</w:t>
      </w:r>
      <w:r w:rsidR="00585E13" w:rsidRPr="00476513">
        <w:rPr>
          <w:rFonts w:ascii="Arial" w:hAnsi="Arial"/>
          <w:sz w:val="22"/>
          <w:szCs w:val="22"/>
          <w:lang w:val="en-US"/>
        </w:rPr>
        <w:t xml:space="preserve"> Finance Committee and the</w:t>
      </w:r>
      <w:r w:rsidRPr="00476513">
        <w:rPr>
          <w:rFonts w:ascii="Arial" w:hAnsi="Arial"/>
          <w:sz w:val="22"/>
          <w:szCs w:val="22"/>
          <w:lang w:val="en-US"/>
        </w:rPr>
        <w:t xml:space="preserve"> Committee for World Service</w:t>
      </w:r>
      <w:r w:rsidR="00F17BCC">
        <w:rPr>
          <w:rFonts w:ascii="Arial" w:hAnsi="Arial"/>
          <w:sz w:val="22"/>
          <w:szCs w:val="22"/>
          <w:lang w:val="en-US"/>
        </w:rPr>
        <w:t xml:space="preserve"> at</w:t>
      </w:r>
      <w:r w:rsidR="0069219E">
        <w:rPr>
          <w:rFonts w:ascii="Arial" w:hAnsi="Arial"/>
          <w:sz w:val="22"/>
          <w:szCs w:val="22"/>
          <w:lang w:val="en-US"/>
        </w:rPr>
        <w:t xml:space="preserve"> its next meeting.</w:t>
      </w:r>
    </w:p>
    <w:p w:rsidR="003560CC" w:rsidRPr="00476513" w:rsidRDefault="003560CC" w:rsidP="002913B4">
      <w:pPr>
        <w:rPr>
          <w:rFonts w:ascii="Arial" w:hAnsi="Arial"/>
          <w:b/>
          <w:sz w:val="22"/>
          <w:szCs w:val="22"/>
        </w:rPr>
      </w:pPr>
    </w:p>
    <w:p w:rsidR="001D311B" w:rsidRPr="00476513" w:rsidRDefault="00A223FF" w:rsidP="001A3900">
      <w:pPr>
        <w:ind w:left="705" w:hanging="705"/>
        <w:rPr>
          <w:rFonts w:ascii="Arial" w:hAnsi="Arial"/>
          <w:b/>
          <w:sz w:val="22"/>
          <w:szCs w:val="22"/>
        </w:rPr>
      </w:pPr>
      <w:r w:rsidRPr="00476513">
        <w:rPr>
          <w:rFonts w:ascii="Arial" w:hAnsi="Arial"/>
          <w:b/>
          <w:sz w:val="22"/>
          <w:szCs w:val="22"/>
        </w:rPr>
        <w:t xml:space="preserve">V. </w:t>
      </w:r>
      <w:r w:rsidR="0069783B" w:rsidRPr="00476513">
        <w:rPr>
          <w:rFonts w:ascii="Arial" w:hAnsi="Arial"/>
          <w:b/>
          <w:sz w:val="22"/>
          <w:szCs w:val="22"/>
        </w:rPr>
        <w:tab/>
      </w:r>
      <w:r w:rsidRPr="00476513">
        <w:rPr>
          <w:rFonts w:ascii="Arial" w:hAnsi="Arial"/>
          <w:b/>
          <w:sz w:val="22"/>
          <w:szCs w:val="22"/>
        </w:rPr>
        <w:t xml:space="preserve">ISSUES REFERRED TO </w:t>
      </w:r>
      <w:r w:rsidR="001A3900">
        <w:rPr>
          <w:rFonts w:ascii="Arial" w:hAnsi="Arial"/>
          <w:b/>
          <w:sz w:val="22"/>
          <w:szCs w:val="22"/>
        </w:rPr>
        <w:t>THE STANDING COMMITTEE ON CONSTITUTION AND MEMBERSHIP</w:t>
      </w:r>
    </w:p>
    <w:p w:rsidR="001D71D6" w:rsidRDefault="001D71D6" w:rsidP="005B0278">
      <w:pPr>
        <w:pStyle w:val="ListParagraph"/>
        <w:ind w:left="0" w:firstLine="708"/>
        <w:rPr>
          <w:rFonts w:ascii="Arial" w:hAnsi="Arial"/>
          <w:sz w:val="22"/>
          <w:szCs w:val="22"/>
        </w:rPr>
      </w:pPr>
    </w:p>
    <w:p w:rsidR="001D71D6" w:rsidRPr="00476513" w:rsidRDefault="001D71D6" w:rsidP="001D71D6">
      <w:pPr>
        <w:pStyle w:val="ListParagraph"/>
        <w:rPr>
          <w:rFonts w:ascii="Arial" w:hAnsi="Arial"/>
          <w:b/>
          <w:sz w:val="22"/>
          <w:szCs w:val="22"/>
        </w:rPr>
      </w:pPr>
      <w:r w:rsidRPr="00476513">
        <w:rPr>
          <w:rFonts w:ascii="Arial" w:hAnsi="Arial"/>
          <w:b/>
          <w:sz w:val="22"/>
          <w:szCs w:val="22"/>
        </w:rPr>
        <w:t>Terms of Reference</w:t>
      </w:r>
    </w:p>
    <w:p w:rsidR="001D71D6" w:rsidRPr="00476513" w:rsidRDefault="001D71D6" w:rsidP="001D71D6">
      <w:pPr>
        <w:pStyle w:val="ListParagraph"/>
        <w:rPr>
          <w:rFonts w:ascii="Arial" w:hAnsi="Arial"/>
          <w:sz w:val="22"/>
          <w:szCs w:val="22"/>
        </w:rPr>
      </w:pPr>
      <w:r w:rsidRPr="00476513">
        <w:rPr>
          <w:rFonts w:ascii="Arial" w:hAnsi="Arial"/>
          <w:sz w:val="22"/>
          <w:szCs w:val="22"/>
        </w:rPr>
        <w:t>The Committee welcomed the proposed Terms of Reference for the Finance Committee. Some amendments were proposed that help retain a focus on finances and resource mobilization</w:t>
      </w:r>
      <w:r>
        <w:rPr>
          <w:rFonts w:ascii="Arial" w:hAnsi="Arial"/>
          <w:sz w:val="22"/>
          <w:szCs w:val="22"/>
        </w:rPr>
        <w:t xml:space="preserve">. </w:t>
      </w:r>
      <w:r w:rsidRPr="00476513">
        <w:rPr>
          <w:rFonts w:ascii="Arial" w:hAnsi="Arial"/>
          <w:sz w:val="22"/>
          <w:szCs w:val="22"/>
        </w:rPr>
        <w:t xml:space="preserve"> </w:t>
      </w:r>
    </w:p>
    <w:p w:rsidR="001D71D6" w:rsidRDefault="001D71D6" w:rsidP="005B0278">
      <w:pPr>
        <w:pStyle w:val="ListParagraph"/>
        <w:ind w:left="0" w:firstLine="708"/>
        <w:rPr>
          <w:rFonts w:ascii="Arial" w:hAnsi="Arial"/>
          <w:sz w:val="22"/>
          <w:szCs w:val="22"/>
        </w:rPr>
      </w:pPr>
    </w:p>
    <w:p w:rsidR="00B57414" w:rsidRPr="00476513" w:rsidRDefault="00B57414" w:rsidP="005B0278">
      <w:pPr>
        <w:pStyle w:val="ListParagraph"/>
        <w:ind w:left="0" w:firstLine="708"/>
        <w:rPr>
          <w:rFonts w:ascii="Arial" w:hAnsi="Arial"/>
          <w:sz w:val="22"/>
          <w:szCs w:val="22"/>
        </w:rPr>
      </w:pPr>
      <w:r w:rsidRPr="00476513">
        <w:rPr>
          <w:rFonts w:ascii="Arial" w:hAnsi="Arial"/>
          <w:sz w:val="22"/>
          <w:szCs w:val="22"/>
        </w:rPr>
        <w:t>No</w:t>
      </w:r>
      <w:r w:rsidR="00781B28">
        <w:rPr>
          <w:rFonts w:ascii="Arial" w:hAnsi="Arial"/>
          <w:sz w:val="22"/>
          <w:szCs w:val="22"/>
        </w:rPr>
        <w:t xml:space="preserve"> </w:t>
      </w:r>
      <w:r w:rsidR="001D71D6">
        <w:rPr>
          <w:rFonts w:ascii="Arial" w:hAnsi="Arial"/>
          <w:sz w:val="22"/>
          <w:szCs w:val="22"/>
        </w:rPr>
        <w:t xml:space="preserve">other </w:t>
      </w:r>
      <w:r w:rsidR="00781B28">
        <w:rPr>
          <w:rFonts w:ascii="Arial" w:hAnsi="Arial"/>
          <w:sz w:val="22"/>
          <w:szCs w:val="22"/>
        </w:rPr>
        <w:t xml:space="preserve">issues were referred to </w:t>
      </w:r>
      <w:r w:rsidR="00162259">
        <w:rPr>
          <w:rFonts w:ascii="Arial" w:hAnsi="Arial"/>
          <w:sz w:val="22"/>
          <w:szCs w:val="22"/>
        </w:rPr>
        <w:t xml:space="preserve">any </w:t>
      </w:r>
      <w:r w:rsidR="00781B28">
        <w:rPr>
          <w:rFonts w:ascii="Arial" w:hAnsi="Arial"/>
          <w:sz w:val="22"/>
          <w:szCs w:val="22"/>
        </w:rPr>
        <w:t xml:space="preserve">other Committees. </w:t>
      </w:r>
    </w:p>
    <w:sectPr w:rsidR="00B57414" w:rsidRPr="00476513" w:rsidSect="00C727C2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19" w:rsidRDefault="00383619" w:rsidP="002D72D3">
      <w:r>
        <w:separator/>
      </w:r>
    </w:p>
  </w:endnote>
  <w:endnote w:type="continuationSeparator" w:id="0">
    <w:p w:rsidR="00383619" w:rsidRDefault="00383619" w:rsidP="002D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">
    <w:altName w:val="Century Gothic"/>
    <w:charset w:val="00"/>
    <w:family w:val="swiss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05" w:rsidRDefault="00860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B05" w:rsidRDefault="00860B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05" w:rsidRDefault="00860B05">
    <w:pPr>
      <w:pStyle w:val="Footer"/>
      <w:jc w:val="center"/>
    </w:pPr>
  </w:p>
  <w:p w:rsidR="00860B05" w:rsidRDefault="00860B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19" w:rsidRDefault="00383619" w:rsidP="002D72D3">
      <w:r>
        <w:separator/>
      </w:r>
    </w:p>
  </w:footnote>
  <w:footnote w:type="continuationSeparator" w:id="0">
    <w:p w:rsidR="00383619" w:rsidRDefault="00383619" w:rsidP="002D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05" w:rsidRPr="00356112" w:rsidRDefault="00356112" w:rsidP="00060821">
    <w:pPr>
      <w:pStyle w:val="Header"/>
      <w:ind w:right="91"/>
      <w:rPr>
        <w:rFonts w:ascii="Arial" w:hAnsi="Arial"/>
        <w:b/>
        <w:color w:val="000000" w:themeColor="text1"/>
        <w:sz w:val="22"/>
        <w:szCs w:val="22"/>
      </w:rPr>
    </w:pPr>
    <w:r w:rsidRPr="00356112">
      <w:rPr>
        <w:rFonts w:ascii="Arial" w:hAnsi="Arial"/>
        <w:b/>
        <w:color w:val="000000" w:themeColor="text1"/>
        <w:sz w:val="22"/>
        <w:szCs w:val="22"/>
      </w:rPr>
      <w:t>Meeting of the LWF Council</w:t>
    </w:r>
    <w:r w:rsidR="0062201D" w:rsidRPr="00356112">
      <w:rPr>
        <w:rFonts w:ascii="Arial" w:hAnsi="Arial"/>
        <w:b/>
        <w:color w:val="000000" w:themeColor="text1"/>
        <w:sz w:val="22"/>
        <w:szCs w:val="22"/>
      </w:rPr>
      <w:tab/>
    </w:r>
    <w:r w:rsidR="00D249F0" w:rsidRPr="00356112">
      <w:rPr>
        <w:rFonts w:ascii="Arial" w:hAnsi="Arial"/>
        <w:color w:val="000000" w:themeColor="text1"/>
        <w:sz w:val="22"/>
        <w:szCs w:val="22"/>
        <w:lang w:val="id-ID"/>
      </w:rPr>
      <w:tab/>
    </w:r>
    <w:r w:rsidR="001F58DE" w:rsidRPr="00356112">
      <w:rPr>
        <w:rFonts w:ascii="Arial" w:hAnsi="Arial"/>
        <w:b/>
        <w:color w:val="000000" w:themeColor="text1"/>
        <w:sz w:val="22"/>
        <w:szCs w:val="22"/>
      </w:rPr>
      <w:t xml:space="preserve">EXHIBIT </w:t>
    </w:r>
    <w:r w:rsidRPr="00356112">
      <w:rPr>
        <w:rFonts w:ascii="Arial" w:hAnsi="Arial"/>
        <w:b/>
        <w:color w:val="000000" w:themeColor="text1"/>
        <w:sz w:val="22"/>
        <w:szCs w:val="22"/>
      </w:rPr>
      <w:t>16</w:t>
    </w:r>
    <w:r w:rsidR="00860B05" w:rsidRPr="00356112">
      <w:rPr>
        <w:rFonts w:ascii="Arial" w:hAnsi="Arial"/>
        <w:b/>
        <w:color w:val="000000" w:themeColor="text1"/>
        <w:sz w:val="22"/>
        <w:szCs w:val="22"/>
      </w:rPr>
      <w:tab/>
    </w:r>
  </w:p>
  <w:p w:rsidR="00860B05" w:rsidRDefault="00DA2863" w:rsidP="00060821">
    <w:pPr>
      <w:pStyle w:val="Header"/>
      <w:tabs>
        <w:tab w:val="right" w:pos="9356"/>
      </w:tabs>
      <w:ind w:right="91"/>
      <w:rPr>
        <w:rStyle w:val="PageNumber"/>
        <w:rFonts w:ascii="Arial" w:hAnsi="Arial"/>
        <w:color w:val="000000" w:themeColor="text1"/>
        <w:sz w:val="22"/>
        <w:szCs w:val="22"/>
        <w:u w:val="single"/>
      </w:rPr>
    </w:pPr>
    <w:r w:rsidRPr="00356112">
      <w:rPr>
        <w:rFonts w:eastAsia="Times New Roman" w:cs="Times New Roman"/>
        <w:bCs/>
        <w:color w:val="000000" w:themeColor="text1"/>
        <w:u w:val="single"/>
        <w:lang w:eastAsia="zh-CN"/>
      </w:rPr>
      <w:t>Geneva, Switzerland, 18 – 22 June 2015</w:t>
    </w:r>
    <w:r w:rsidR="00860B05" w:rsidRPr="00356112">
      <w:rPr>
        <w:rFonts w:ascii="Arial" w:hAnsi="Arial"/>
        <w:color w:val="000000" w:themeColor="text1"/>
        <w:sz w:val="22"/>
        <w:szCs w:val="22"/>
        <w:u w:val="single"/>
      </w:rPr>
      <w:tab/>
    </w:r>
    <w:r w:rsidR="00860B05" w:rsidRPr="00356112">
      <w:rPr>
        <w:rFonts w:ascii="Arial" w:hAnsi="Arial"/>
        <w:color w:val="000000" w:themeColor="text1"/>
        <w:sz w:val="22"/>
        <w:szCs w:val="22"/>
        <w:u w:val="single"/>
      </w:rPr>
      <w:tab/>
      <w:t xml:space="preserve">Page </w:t>
    </w:r>
    <w:r w:rsidR="00860B05" w:rsidRPr="00356112">
      <w:rPr>
        <w:rStyle w:val="PageNumber"/>
        <w:rFonts w:ascii="Arial" w:hAnsi="Arial"/>
        <w:color w:val="000000" w:themeColor="text1"/>
        <w:sz w:val="22"/>
        <w:szCs w:val="22"/>
        <w:u w:val="single"/>
      </w:rPr>
      <w:fldChar w:fldCharType="begin"/>
    </w:r>
    <w:r w:rsidR="00860B05" w:rsidRPr="00356112">
      <w:rPr>
        <w:rStyle w:val="PageNumber"/>
        <w:rFonts w:ascii="Arial" w:hAnsi="Arial"/>
        <w:color w:val="000000" w:themeColor="text1"/>
        <w:sz w:val="22"/>
        <w:szCs w:val="22"/>
        <w:u w:val="single"/>
      </w:rPr>
      <w:instrText xml:space="preserve"> PAGE </w:instrText>
    </w:r>
    <w:r w:rsidR="00860B05" w:rsidRPr="00356112">
      <w:rPr>
        <w:rStyle w:val="PageNumber"/>
        <w:rFonts w:ascii="Arial" w:hAnsi="Arial"/>
        <w:color w:val="000000" w:themeColor="text1"/>
        <w:sz w:val="22"/>
        <w:szCs w:val="22"/>
        <w:u w:val="single"/>
      </w:rPr>
      <w:fldChar w:fldCharType="separate"/>
    </w:r>
    <w:r w:rsidR="009D6CFF">
      <w:rPr>
        <w:rStyle w:val="PageNumber"/>
        <w:rFonts w:ascii="Arial" w:hAnsi="Arial"/>
        <w:noProof/>
        <w:color w:val="000000" w:themeColor="text1"/>
        <w:sz w:val="22"/>
        <w:szCs w:val="22"/>
        <w:u w:val="single"/>
      </w:rPr>
      <w:t>1</w:t>
    </w:r>
    <w:r w:rsidR="00860B05" w:rsidRPr="00356112">
      <w:rPr>
        <w:rStyle w:val="PageNumber"/>
        <w:rFonts w:ascii="Arial" w:hAnsi="Arial"/>
        <w:color w:val="000000" w:themeColor="text1"/>
        <w:sz w:val="22"/>
        <w:szCs w:val="22"/>
        <w:u w:val="single"/>
      </w:rPr>
      <w:fldChar w:fldCharType="end"/>
    </w:r>
  </w:p>
  <w:p w:rsidR="00860B05" w:rsidRDefault="00860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F85"/>
    <w:multiLevelType w:val="hybridMultilevel"/>
    <w:tmpl w:val="F67442B4"/>
    <w:lvl w:ilvl="0" w:tplc="08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">
    <w:nsid w:val="063B4490"/>
    <w:multiLevelType w:val="hybridMultilevel"/>
    <w:tmpl w:val="2B0A7600"/>
    <w:lvl w:ilvl="0" w:tplc="43881BD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55D34"/>
    <w:multiLevelType w:val="hybridMultilevel"/>
    <w:tmpl w:val="A2A874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91E87"/>
    <w:multiLevelType w:val="hybridMultilevel"/>
    <w:tmpl w:val="27B0DA16"/>
    <w:lvl w:ilvl="0" w:tplc="2BCEF0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8A42B74"/>
    <w:multiLevelType w:val="hybridMultilevel"/>
    <w:tmpl w:val="877AF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7680B"/>
    <w:multiLevelType w:val="multilevel"/>
    <w:tmpl w:val="84DC4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D5C45EE"/>
    <w:multiLevelType w:val="hybridMultilevel"/>
    <w:tmpl w:val="CAC8EA80"/>
    <w:lvl w:ilvl="0" w:tplc="58E6DC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A4CF7"/>
    <w:multiLevelType w:val="hybridMultilevel"/>
    <w:tmpl w:val="B18A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A796E"/>
    <w:multiLevelType w:val="hybridMultilevel"/>
    <w:tmpl w:val="D16819B4"/>
    <w:lvl w:ilvl="0" w:tplc="B31AA25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D3F3510"/>
    <w:multiLevelType w:val="hybridMultilevel"/>
    <w:tmpl w:val="CB6801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262D1"/>
    <w:multiLevelType w:val="hybridMultilevel"/>
    <w:tmpl w:val="49967714"/>
    <w:lvl w:ilvl="0" w:tplc="0407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>
    <w:nsid w:val="278A1A77"/>
    <w:multiLevelType w:val="hybridMultilevel"/>
    <w:tmpl w:val="64FC9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4712E"/>
    <w:multiLevelType w:val="hybridMultilevel"/>
    <w:tmpl w:val="1E92116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42F44"/>
    <w:multiLevelType w:val="hybridMultilevel"/>
    <w:tmpl w:val="44BC38EC"/>
    <w:lvl w:ilvl="0" w:tplc="C08652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324855"/>
    <w:multiLevelType w:val="hybridMultilevel"/>
    <w:tmpl w:val="77743B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975E88"/>
    <w:multiLevelType w:val="hybridMultilevel"/>
    <w:tmpl w:val="C9A68D84"/>
    <w:lvl w:ilvl="0" w:tplc="A43AD43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94E9C"/>
    <w:multiLevelType w:val="hybridMultilevel"/>
    <w:tmpl w:val="FCCC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30E0E"/>
    <w:multiLevelType w:val="hybridMultilevel"/>
    <w:tmpl w:val="0A8AAE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A2399"/>
    <w:multiLevelType w:val="hybridMultilevel"/>
    <w:tmpl w:val="5ECE9F1E"/>
    <w:lvl w:ilvl="0" w:tplc="E3C0BFA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1D4E"/>
    <w:multiLevelType w:val="hybridMultilevel"/>
    <w:tmpl w:val="FB28B704"/>
    <w:lvl w:ilvl="0" w:tplc="962A7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BF2B4E"/>
    <w:multiLevelType w:val="hybridMultilevel"/>
    <w:tmpl w:val="34C0F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60C0E"/>
    <w:multiLevelType w:val="hybridMultilevel"/>
    <w:tmpl w:val="3E6ACE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EAF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336AC0"/>
    <w:multiLevelType w:val="hybridMultilevel"/>
    <w:tmpl w:val="32707D9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17F2E"/>
    <w:multiLevelType w:val="hybridMultilevel"/>
    <w:tmpl w:val="C6486E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07481A"/>
    <w:multiLevelType w:val="hybridMultilevel"/>
    <w:tmpl w:val="9A7AA8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2D3E35"/>
    <w:multiLevelType w:val="hybridMultilevel"/>
    <w:tmpl w:val="E592AC10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090A96"/>
    <w:multiLevelType w:val="hybridMultilevel"/>
    <w:tmpl w:val="AB72AA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90BF1"/>
    <w:multiLevelType w:val="hybridMultilevel"/>
    <w:tmpl w:val="4C166B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9E3924"/>
    <w:multiLevelType w:val="hybridMultilevel"/>
    <w:tmpl w:val="C36EEB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087959"/>
    <w:multiLevelType w:val="hybridMultilevel"/>
    <w:tmpl w:val="43E2AE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5128F6"/>
    <w:multiLevelType w:val="hybridMultilevel"/>
    <w:tmpl w:val="C45C7F22"/>
    <w:lvl w:ilvl="0" w:tplc="1844597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10117"/>
    <w:multiLevelType w:val="hybridMultilevel"/>
    <w:tmpl w:val="E3BAFB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81D54"/>
    <w:multiLevelType w:val="hybridMultilevel"/>
    <w:tmpl w:val="55BC81CE"/>
    <w:lvl w:ilvl="0" w:tplc="BF64D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CE12C3"/>
    <w:multiLevelType w:val="hybridMultilevel"/>
    <w:tmpl w:val="9D5A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DC680A"/>
    <w:multiLevelType w:val="hybridMultilevel"/>
    <w:tmpl w:val="2D8CB5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C74091"/>
    <w:multiLevelType w:val="hybridMultilevel"/>
    <w:tmpl w:val="9586C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0"/>
  </w:num>
  <w:num w:numId="5">
    <w:abstractNumId w:val="28"/>
  </w:num>
  <w:num w:numId="6">
    <w:abstractNumId w:val="21"/>
  </w:num>
  <w:num w:numId="7">
    <w:abstractNumId w:val="17"/>
  </w:num>
  <w:num w:numId="8">
    <w:abstractNumId w:val="1"/>
  </w:num>
  <w:num w:numId="9">
    <w:abstractNumId w:val="15"/>
  </w:num>
  <w:num w:numId="10">
    <w:abstractNumId w:val="24"/>
  </w:num>
  <w:num w:numId="11">
    <w:abstractNumId w:val="23"/>
  </w:num>
  <w:num w:numId="12">
    <w:abstractNumId w:val="29"/>
  </w:num>
  <w:num w:numId="13">
    <w:abstractNumId w:val="14"/>
  </w:num>
  <w:num w:numId="14">
    <w:abstractNumId w:val="31"/>
  </w:num>
  <w:num w:numId="15">
    <w:abstractNumId w:val="12"/>
  </w:num>
  <w:num w:numId="16">
    <w:abstractNumId w:val="25"/>
  </w:num>
  <w:num w:numId="17">
    <w:abstractNumId w:val="13"/>
  </w:num>
  <w:num w:numId="18">
    <w:abstractNumId w:val="19"/>
  </w:num>
  <w:num w:numId="19">
    <w:abstractNumId w:val="27"/>
  </w:num>
  <w:num w:numId="20">
    <w:abstractNumId w:val="7"/>
  </w:num>
  <w:num w:numId="21">
    <w:abstractNumId w:val="6"/>
  </w:num>
  <w:num w:numId="22">
    <w:abstractNumId w:val="18"/>
  </w:num>
  <w:num w:numId="23">
    <w:abstractNumId w:val="33"/>
  </w:num>
  <w:num w:numId="24">
    <w:abstractNumId w:val="26"/>
  </w:num>
  <w:num w:numId="25">
    <w:abstractNumId w:val="1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"/>
  </w:num>
  <w:num w:numId="29">
    <w:abstractNumId w:val="5"/>
  </w:num>
  <w:num w:numId="30">
    <w:abstractNumId w:val="35"/>
  </w:num>
  <w:num w:numId="31">
    <w:abstractNumId w:val="8"/>
  </w:num>
  <w:num w:numId="32">
    <w:abstractNumId w:val="34"/>
  </w:num>
  <w:num w:numId="33">
    <w:abstractNumId w:val="11"/>
  </w:num>
  <w:num w:numId="34">
    <w:abstractNumId w:val="32"/>
  </w:num>
  <w:num w:numId="35">
    <w:abstractNumId w:val="20"/>
  </w:num>
  <w:num w:numId="36">
    <w:abstractNumId w:val="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D5"/>
    <w:rsid w:val="000069F2"/>
    <w:rsid w:val="00024D1A"/>
    <w:rsid w:val="00034723"/>
    <w:rsid w:val="00035A66"/>
    <w:rsid w:val="00052217"/>
    <w:rsid w:val="00053F3B"/>
    <w:rsid w:val="00060821"/>
    <w:rsid w:val="00061E44"/>
    <w:rsid w:val="00077288"/>
    <w:rsid w:val="00077458"/>
    <w:rsid w:val="000A2ED1"/>
    <w:rsid w:val="000A376B"/>
    <w:rsid w:val="000A6104"/>
    <w:rsid w:val="000A7E92"/>
    <w:rsid w:val="000C7A7C"/>
    <w:rsid w:val="000D5309"/>
    <w:rsid w:val="000E09A2"/>
    <w:rsid w:val="000E2BB7"/>
    <w:rsid w:val="000E403B"/>
    <w:rsid w:val="000E4533"/>
    <w:rsid w:val="000E4ADF"/>
    <w:rsid w:val="000E4FB2"/>
    <w:rsid w:val="000E7A49"/>
    <w:rsid w:val="001020B8"/>
    <w:rsid w:val="001106C4"/>
    <w:rsid w:val="00114428"/>
    <w:rsid w:val="001153BC"/>
    <w:rsid w:val="001210BC"/>
    <w:rsid w:val="00121204"/>
    <w:rsid w:val="001356A2"/>
    <w:rsid w:val="0015767C"/>
    <w:rsid w:val="00162259"/>
    <w:rsid w:val="00166D1F"/>
    <w:rsid w:val="00167860"/>
    <w:rsid w:val="0017124C"/>
    <w:rsid w:val="00176613"/>
    <w:rsid w:val="00180893"/>
    <w:rsid w:val="001833E3"/>
    <w:rsid w:val="00183EF7"/>
    <w:rsid w:val="00185EFA"/>
    <w:rsid w:val="00191ED8"/>
    <w:rsid w:val="001A3900"/>
    <w:rsid w:val="001C615C"/>
    <w:rsid w:val="001D2469"/>
    <w:rsid w:val="001D311B"/>
    <w:rsid w:val="001D71D6"/>
    <w:rsid w:val="001E0D1E"/>
    <w:rsid w:val="001E71C8"/>
    <w:rsid w:val="001F58DE"/>
    <w:rsid w:val="001F65EC"/>
    <w:rsid w:val="00214307"/>
    <w:rsid w:val="002208DE"/>
    <w:rsid w:val="002236E0"/>
    <w:rsid w:val="00240565"/>
    <w:rsid w:val="00252620"/>
    <w:rsid w:val="00261244"/>
    <w:rsid w:val="00261BB1"/>
    <w:rsid w:val="00275094"/>
    <w:rsid w:val="002812DC"/>
    <w:rsid w:val="002842C6"/>
    <w:rsid w:val="00284E69"/>
    <w:rsid w:val="002913B4"/>
    <w:rsid w:val="00291505"/>
    <w:rsid w:val="00294CF9"/>
    <w:rsid w:val="00296D21"/>
    <w:rsid w:val="002A0AEB"/>
    <w:rsid w:val="002A71BF"/>
    <w:rsid w:val="002B295C"/>
    <w:rsid w:val="002C6733"/>
    <w:rsid w:val="002D689B"/>
    <w:rsid w:val="002D72D3"/>
    <w:rsid w:val="002F168C"/>
    <w:rsid w:val="002F6AD4"/>
    <w:rsid w:val="0030130D"/>
    <w:rsid w:val="003024A5"/>
    <w:rsid w:val="00315334"/>
    <w:rsid w:val="00343638"/>
    <w:rsid w:val="00343A23"/>
    <w:rsid w:val="003560CC"/>
    <w:rsid w:val="00356112"/>
    <w:rsid w:val="00376E10"/>
    <w:rsid w:val="00383619"/>
    <w:rsid w:val="00384030"/>
    <w:rsid w:val="003951EB"/>
    <w:rsid w:val="003A4EFC"/>
    <w:rsid w:val="003B7039"/>
    <w:rsid w:val="003D095C"/>
    <w:rsid w:val="003E2BAA"/>
    <w:rsid w:val="003E5E4F"/>
    <w:rsid w:val="003F05EA"/>
    <w:rsid w:val="003F0944"/>
    <w:rsid w:val="003F2F49"/>
    <w:rsid w:val="0043592E"/>
    <w:rsid w:val="0044188E"/>
    <w:rsid w:val="0047109F"/>
    <w:rsid w:val="00476513"/>
    <w:rsid w:val="004A66BC"/>
    <w:rsid w:val="004C25FC"/>
    <w:rsid w:val="004C5D59"/>
    <w:rsid w:val="004C65C7"/>
    <w:rsid w:val="004C7764"/>
    <w:rsid w:val="004E05BD"/>
    <w:rsid w:val="004E4DD0"/>
    <w:rsid w:val="004F7312"/>
    <w:rsid w:val="004F74A0"/>
    <w:rsid w:val="0050645F"/>
    <w:rsid w:val="00515082"/>
    <w:rsid w:val="00517632"/>
    <w:rsid w:val="005273E6"/>
    <w:rsid w:val="00536D7F"/>
    <w:rsid w:val="00550DD3"/>
    <w:rsid w:val="0056764D"/>
    <w:rsid w:val="005745FA"/>
    <w:rsid w:val="00585E13"/>
    <w:rsid w:val="00591AD4"/>
    <w:rsid w:val="005A63C2"/>
    <w:rsid w:val="005A7167"/>
    <w:rsid w:val="005B0278"/>
    <w:rsid w:val="005C4097"/>
    <w:rsid w:val="005D6DEE"/>
    <w:rsid w:val="005E0823"/>
    <w:rsid w:val="005F3013"/>
    <w:rsid w:val="005F4008"/>
    <w:rsid w:val="00601B18"/>
    <w:rsid w:val="006031CA"/>
    <w:rsid w:val="00605777"/>
    <w:rsid w:val="0061794E"/>
    <w:rsid w:val="0062201D"/>
    <w:rsid w:val="00631F1D"/>
    <w:rsid w:val="00646FA2"/>
    <w:rsid w:val="00647DD6"/>
    <w:rsid w:val="00650B55"/>
    <w:rsid w:val="00653395"/>
    <w:rsid w:val="00655F21"/>
    <w:rsid w:val="0066260E"/>
    <w:rsid w:val="00664322"/>
    <w:rsid w:val="00671C52"/>
    <w:rsid w:val="00674A23"/>
    <w:rsid w:val="006879F9"/>
    <w:rsid w:val="006919C2"/>
    <w:rsid w:val="0069219E"/>
    <w:rsid w:val="0069363C"/>
    <w:rsid w:val="00695F30"/>
    <w:rsid w:val="0069625E"/>
    <w:rsid w:val="0069783B"/>
    <w:rsid w:val="006A4380"/>
    <w:rsid w:val="006B1B60"/>
    <w:rsid w:val="006B50B7"/>
    <w:rsid w:val="006C56CF"/>
    <w:rsid w:val="006E248A"/>
    <w:rsid w:val="006E43BC"/>
    <w:rsid w:val="006F38FB"/>
    <w:rsid w:val="007009CC"/>
    <w:rsid w:val="0070366A"/>
    <w:rsid w:val="00727E57"/>
    <w:rsid w:val="007503B6"/>
    <w:rsid w:val="007508CD"/>
    <w:rsid w:val="0075151F"/>
    <w:rsid w:val="007564CA"/>
    <w:rsid w:val="0075678D"/>
    <w:rsid w:val="00781B28"/>
    <w:rsid w:val="007903CA"/>
    <w:rsid w:val="007B3463"/>
    <w:rsid w:val="007E25AE"/>
    <w:rsid w:val="007E621D"/>
    <w:rsid w:val="007F553A"/>
    <w:rsid w:val="0080723A"/>
    <w:rsid w:val="008104D3"/>
    <w:rsid w:val="00821980"/>
    <w:rsid w:val="00831630"/>
    <w:rsid w:val="0084304D"/>
    <w:rsid w:val="00855896"/>
    <w:rsid w:val="00860B05"/>
    <w:rsid w:val="00871437"/>
    <w:rsid w:val="00872809"/>
    <w:rsid w:val="00874EB8"/>
    <w:rsid w:val="0088731E"/>
    <w:rsid w:val="0089496B"/>
    <w:rsid w:val="008A24CB"/>
    <w:rsid w:val="008A42B6"/>
    <w:rsid w:val="008B0191"/>
    <w:rsid w:val="008B281B"/>
    <w:rsid w:val="008B35DE"/>
    <w:rsid w:val="008B6C22"/>
    <w:rsid w:val="008C18FD"/>
    <w:rsid w:val="008E3CC4"/>
    <w:rsid w:val="008E43E5"/>
    <w:rsid w:val="008F5F37"/>
    <w:rsid w:val="0090164A"/>
    <w:rsid w:val="00902852"/>
    <w:rsid w:val="00903388"/>
    <w:rsid w:val="00907DB9"/>
    <w:rsid w:val="00934114"/>
    <w:rsid w:val="0093781D"/>
    <w:rsid w:val="00944CBC"/>
    <w:rsid w:val="00956AA2"/>
    <w:rsid w:val="009600B7"/>
    <w:rsid w:val="00962C49"/>
    <w:rsid w:val="00972650"/>
    <w:rsid w:val="009759C3"/>
    <w:rsid w:val="00983714"/>
    <w:rsid w:val="009878F9"/>
    <w:rsid w:val="009A2D13"/>
    <w:rsid w:val="009B0C28"/>
    <w:rsid w:val="009B29B6"/>
    <w:rsid w:val="009B7394"/>
    <w:rsid w:val="009B7975"/>
    <w:rsid w:val="009C292A"/>
    <w:rsid w:val="009D6CFF"/>
    <w:rsid w:val="009E3A35"/>
    <w:rsid w:val="00A04778"/>
    <w:rsid w:val="00A06050"/>
    <w:rsid w:val="00A1456A"/>
    <w:rsid w:val="00A20685"/>
    <w:rsid w:val="00A223FF"/>
    <w:rsid w:val="00A4418C"/>
    <w:rsid w:val="00A51F35"/>
    <w:rsid w:val="00A54A4A"/>
    <w:rsid w:val="00A578D8"/>
    <w:rsid w:val="00A6191A"/>
    <w:rsid w:val="00A66B78"/>
    <w:rsid w:val="00A74040"/>
    <w:rsid w:val="00A85ED3"/>
    <w:rsid w:val="00A92F6E"/>
    <w:rsid w:val="00A951D4"/>
    <w:rsid w:val="00AA2EFB"/>
    <w:rsid w:val="00AB4C22"/>
    <w:rsid w:val="00AB6573"/>
    <w:rsid w:val="00AC0EE3"/>
    <w:rsid w:val="00AC14A7"/>
    <w:rsid w:val="00AD0862"/>
    <w:rsid w:val="00AD4000"/>
    <w:rsid w:val="00AE5B24"/>
    <w:rsid w:val="00AF1DCE"/>
    <w:rsid w:val="00B1294F"/>
    <w:rsid w:val="00B14212"/>
    <w:rsid w:val="00B1461C"/>
    <w:rsid w:val="00B17598"/>
    <w:rsid w:val="00B2102C"/>
    <w:rsid w:val="00B354D4"/>
    <w:rsid w:val="00B3641D"/>
    <w:rsid w:val="00B44D09"/>
    <w:rsid w:val="00B527C1"/>
    <w:rsid w:val="00B57414"/>
    <w:rsid w:val="00B63426"/>
    <w:rsid w:val="00B63777"/>
    <w:rsid w:val="00B65B91"/>
    <w:rsid w:val="00B66CA4"/>
    <w:rsid w:val="00B82D09"/>
    <w:rsid w:val="00B83BAA"/>
    <w:rsid w:val="00B847F3"/>
    <w:rsid w:val="00B9525E"/>
    <w:rsid w:val="00B95726"/>
    <w:rsid w:val="00B9626C"/>
    <w:rsid w:val="00BA0992"/>
    <w:rsid w:val="00BB4BC0"/>
    <w:rsid w:val="00BC4FD4"/>
    <w:rsid w:val="00BE20D5"/>
    <w:rsid w:val="00BE24C4"/>
    <w:rsid w:val="00BE51F8"/>
    <w:rsid w:val="00C111F2"/>
    <w:rsid w:val="00C34F3F"/>
    <w:rsid w:val="00C41D7C"/>
    <w:rsid w:val="00C57108"/>
    <w:rsid w:val="00C6100F"/>
    <w:rsid w:val="00C66280"/>
    <w:rsid w:val="00C727C2"/>
    <w:rsid w:val="00C736D5"/>
    <w:rsid w:val="00C74DA3"/>
    <w:rsid w:val="00C96FE9"/>
    <w:rsid w:val="00C97C4B"/>
    <w:rsid w:val="00C97EC0"/>
    <w:rsid w:val="00CA73F5"/>
    <w:rsid w:val="00CB6C06"/>
    <w:rsid w:val="00CC146A"/>
    <w:rsid w:val="00CD3B91"/>
    <w:rsid w:val="00D00799"/>
    <w:rsid w:val="00D0650B"/>
    <w:rsid w:val="00D10FBB"/>
    <w:rsid w:val="00D14874"/>
    <w:rsid w:val="00D15710"/>
    <w:rsid w:val="00D249F0"/>
    <w:rsid w:val="00D25AD9"/>
    <w:rsid w:val="00D33506"/>
    <w:rsid w:val="00D406F7"/>
    <w:rsid w:val="00D66CF5"/>
    <w:rsid w:val="00D742A0"/>
    <w:rsid w:val="00D7565F"/>
    <w:rsid w:val="00D75F3C"/>
    <w:rsid w:val="00D76A22"/>
    <w:rsid w:val="00D95EBB"/>
    <w:rsid w:val="00DA2710"/>
    <w:rsid w:val="00DA2863"/>
    <w:rsid w:val="00DC1383"/>
    <w:rsid w:val="00DD7FB7"/>
    <w:rsid w:val="00DE0C54"/>
    <w:rsid w:val="00DE2A6C"/>
    <w:rsid w:val="00DE336F"/>
    <w:rsid w:val="00DF0547"/>
    <w:rsid w:val="00E11027"/>
    <w:rsid w:val="00E11521"/>
    <w:rsid w:val="00E1632E"/>
    <w:rsid w:val="00E164E2"/>
    <w:rsid w:val="00E216AA"/>
    <w:rsid w:val="00E216D1"/>
    <w:rsid w:val="00E22F8D"/>
    <w:rsid w:val="00E24D2A"/>
    <w:rsid w:val="00E24F56"/>
    <w:rsid w:val="00E3501B"/>
    <w:rsid w:val="00E35336"/>
    <w:rsid w:val="00E3628D"/>
    <w:rsid w:val="00E412EE"/>
    <w:rsid w:val="00E54956"/>
    <w:rsid w:val="00E83E0C"/>
    <w:rsid w:val="00E84E8E"/>
    <w:rsid w:val="00E92A7C"/>
    <w:rsid w:val="00EA0D3A"/>
    <w:rsid w:val="00EA7D28"/>
    <w:rsid w:val="00EB10F9"/>
    <w:rsid w:val="00EB7048"/>
    <w:rsid w:val="00EC2643"/>
    <w:rsid w:val="00EC2A1B"/>
    <w:rsid w:val="00ED0D9F"/>
    <w:rsid w:val="00ED11D9"/>
    <w:rsid w:val="00EE04B5"/>
    <w:rsid w:val="00F015DD"/>
    <w:rsid w:val="00F01A55"/>
    <w:rsid w:val="00F06AA0"/>
    <w:rsid w:val="00F06AAC"/>
    <w:rsid w:val="00F141E1"/>
    <w:rsid w:val="00F16212"/>
    <w:rsid w:val="00F17BCC"/>
    <w:rsid w:val="00F20900"/>
    <w:rsid w:val="00F20F2A"/>
    <w:rsid w:val="00F25711"/>
    <w:rsid w:val="00F3280A"/>
    <w:rsid w:val="00F35B82"/>
    <w:rsid w:val="00F41676"/>
    <w:rsid w:val="00F423C5"/>
    <w:rsid w:val="00F65F63"/>
    <w:rsid w:val="00F66572"/>
    <w:rsid w:val="00F667EF"/>
    <w:rsid w:val="00F86624"/>
    <w:rsid w:val="00FA78BE"/>
    <w:rsid w:val="00FB27BF"/>
    <w:rsid w:val="00FC5C47"/>
    <w:rsid w:val="00FE3932"/>
    <w:rsid w:val="00FF11BD"/>
    <w:rsid w:val="00FF6095"/>
    <w:rsid w:val="00FF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6E"/>
    <w:pPr>
      <w:jc w:val="both"/>
    </w:pPr>
    <w:rPr>
      <w:rFonts w:ascii="Arial Narrow" w:eastAsiaTheme="minorHAnsi" w:hAnsi="Arial Narrow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3900"/>
    <w:pPr>
      <w:keepNext/>
      <w:keepLines/>
      <w:spacing w:before="120"/>
      <w:jc w:val="center"/>
      <w:outlineLvl w:val="0"/>
    </w:pPr>
    <w:rPr>
      <w:rFonts w:ascii="Arial" w:eastAsia="Arial" w:hAnsi="Arial"/>
      <w:b/>
      <w:bCs/>
      <w:caps/>
      <w:color w:val="000000" w:themeColor="text1"/>
      <w:lang w:val="en-US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E0823"/>
    <w:pPr>
      <w:contextualSpacing/>
      <w:outlineLvl w:val="1"/>
    </w:pPr>
    <w:rPr>
      <w:bCs w:val="0"/>
      <w:caps w:val="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A0992"/>
    <w:pPr>
      <w:outlineLvl w:val="2"/>
    </w:pPr>
    <w:rPr>
      <w:b w:val="0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2F6E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27C2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C727C2"/>
    <w:pPr>
      <w:ind w:left="360"/>
    </w:pPr>
  </w:style>
  <w:style w:type="paragraph" w:styleId="BodyTextIndent2">
    <w:name w:val="Body Text Indent 2"/>
    <w:basedOn w:val="Normal"/>
    <w:semiHidden/>
    <w:rsid w:val="00C727C2"/>
    <w:pPr>
      <w:ind w:left="708"/>
    </w:pPr>
  </w:style>
  <w:style w:type="character" w:styleId="PageNumber">
    <w:name w:val="page number"/>
    <w:basedOn w:val="DefaultParagraphFont"/>
    <w:rsid w:val="00C727C2"/>
  </w:style>
  <w:style w:type="paragraph" w:styleId="BodyTextIndent3">
    <w:name w:val="Body Text Indent 3"/>
    <w:basedOn w:val="Normal"/>
    <w:semiHidden/>
    <w:rsid w:val="00C727C2"/>
    <w:pPr>
      <w:ind w:left="720"/>
    </w:pPr>
    <w:rPr>
      <w:rFonts w:ascii="MetaPlus" w:hAnsi="MetaPlus"/>
    </w:rPr>
  </w:style>
  <w:style w:type="paragraph" w:styleId="Header">
    <w:name w:val="header"/>
    <w:basedOn w:val="Normal"/>
    <w:link w:val="HeaderChar"/>
    <w:rsid w:val="00A92F6E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C727C2"/>
    <w:rPr>
      <w:rFonts w:ascii="MetaPlus" w:hAnsi="MetaPlus"/>
      <w:b/>
      <w:bCs/>
    </w:rPr>
  </w:style>
  <w:style w:type="paragraph" w:styleId="ListParagraph">
    <w:name w:val="List Paragraph"/>
    <w:basedOn w:val="Normal"/>
    <w:uiPriority w:val="34"/>
    <w:qFormat/>
    <w:rsid w:val="000E4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D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704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92F6E"/>
    <w:rPr>
      <w:rFonts w:ascii="Arial Narrow" w:eastAsiaTheme="minorHAnsi" w:hAnsi="Arial Narrow" w:cs="Arial"/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3900"/>
    <w:rPr>
      <w:rFonts w:ascii="Arial" w:eastAsia="Arial" w:hAnsi="Arial" w:cs="Arial"/>
      <w:b/>
      <w:bCs/>
      <w:caps/>
      <w:color w:val="000000" w:themeColor="text1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E0823"/>
    <w:rPr>
      <w:rFonts w:ascii="Arial Narrow" w:eastAsia="Arial" w:hAnsi="Arial Narrow" w:cstheme="majorBidi"/>
      <w:b/>
      <w:color w:val="000000" w:themeColor="text1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A0992"/>
    <w:rPr>
      <w:rFonts w:ascii="Arial Narrow" w:eastAsiaTheme="majorEastAsia" w:hAnsi="Arial Narrow" w:cstheme="majorBidi"/>
      <w:bCs/>
      <w:color w:val="000000" w:themeColor="text1"/>
      <w:sz w:val="28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92F6E"/>
    <w:rPr>
      <w:rFonts w:ascii="Arial Narrow" w:eastAsiaTheme="majorEastAsia" w:hAnsi="Arial Narrow" w:cstheme="majorBidi"/>
      <w:b/>
      <w:bCs/>
      <w:iCs/>
      <w:sz w:val="24"/>
      <w:szCs w:val="24"/>
      <w:lang w:val="en-GB" w:eastAsia="en-US"/>
    </w:rPr>
  </w:style>
  <w:style w:type="paragraph" w:customStyle="1" w:styleId="Voted">
    <w:name w:val="Voted"/>
    <w:basedOn w:val="Normal"/>
    <w:autoRedefine/>
    <w:uiPriority w:val="99"/>
    <w:rsid w:val="00A20685"/>
    <w:pPr>
      <w:tabs>
        <w:tab w:val="left" w:pos="1701"/>
      </w:tabs>
      <w:spacing w:before="120"/>
    </w:pPr>
    <w:rPr>
      <w:rFonts w:ascii="Arial" w:eastAsia="Times New Roman" w:hAnsi="Arial"/>
      <w:bCs/>
      <w:color w:val="000000" w:themeColor="text1"/>
      <w:sz w:val="22"/>
      <w:szCs w:val="22"/>
      <w:lang w:val="en-US" w:eastAsia="zh-CN"/>
    </w:rPr>
  </w:style>
  <w:style w:type="paragraph" w:customStyle="1" w:styleId="Voted-text">
    <w:name w:val="Voted - text"/>
    <w:basedOn w:val="BodyTextIndent"/>
    <w:autoRedefine/>
    <w:rsid w:val="00B847F3"/>
    <w:pPr>
      <w:keepNext/>
      <w:keepLines/>
      <w:widowControl w:val="0"/>
      <w:tabs>
        <w:tab w:val="left" w:pos="2127"/>
      </w:tabs>
      <w:snapToGrid w:val="0"/>
      <w:spacing w:before="120"/>
      <w:ind w:left="2520"/>
      <w:jc w:val="left"/>
    </w:pPr>
    <w:rPr>
      <w:rFonts w:eastAsia="Times New Roman" w:cs="Times New Roman"/>
      <w:b/>
      <w:bCs/>
      <w:lang w:val="en-US"/>
    </w:rPr>
  </w:style>
  <w:style w:type="paragraph" w:customStyle="1" w:styleId="Recommended-text">
    <w:name w:val="Recommended - text"/>
    <w:basedOn w:val="BodyTextIndent"/>
    <w:autoRedefine/>
    <w:rsid w:val="001D311B"/>
    <w:pPr>
      <w:widowControl w:val="0"/>
      <w:tabs>
        <w:tab w:val="left" w:pos="2268"/>
      </w:tabs>
      <w:spacing w:after="240"/>
      <w:ind w:left="2268" w:hanging="2268"/>
      <w:jc w:val="left"/>
    </w:pPr>
    <w:rPr>
      <w:rFonts w:ascii="Times New Roman" w:eastAsia="Times New Roman" w:hAnsi="Times New Roman" w:cs="Times New Roman"/>
      <w:b/>
      <w:snapToGrid w:val="0"/>
      <w:szCs w:val="20"/>
      <w:lang w:val="en-US"/>
    </w:rPr>
  </w:style>
  <w:style w:type="table" w:styleId="TableGrid">
    <w:name w:val="Table Grid"/>
    <w:basedOn w:val="TableNormal"/>
    <w:uiPriority w:val="59"/>
    <w:rsid w:val="006E248A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6E"/>
    <w:pPr>
      <w:jc w:val="both"/>
    </w:pPr>
    <w:rPr>
      <w:rFonts w:ascii="Arial Narrow" w:eastAsiaTheme="minorHAnsi" w:hAnsi="Arial Narrow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3900"/>
    <w:pPr>
      <w:keepNext/>
      <w:keepLines/>
      <w:spacing w:before="120"/>
      <w:jc w:val="center"/>
      <w:outlineLvl w:val="0"/>
    </w:pPr>
    <w:rPr>
      <w:rFonts w:ascii="Arial" w:eastAsia="Arial" w:hAnsi="Arial"/>
      <w:b/>
      <w:bCs/>
      <w:caps/>
      <w:color w:val="000000" w:themeColor="text1"/>
      <w:lang w:val="en-US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E0823"/>
    <w:pPr>
      <w:contextualSpacing/>
      <w:outlineLvl w:val="1"/>
    </w:pPr>
    <w:rPr>
      <w:bCs w:val="0"/>
      <w:caps w:val="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A0992"/>
    <w:pPr>
      <w:outlineLvl w:val="2"/>
    </w:pPr>
    <w:rPr>
      <w:b w:val="0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2F6E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27C2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C727C2"/>
    <w:pPr>
      <w:ind w:left="360"/>
    </w:pPr>
  </w:style>
  <w:style w:type="paragraph" w:styleId="BodyTextIndent2">
    <w:name w:val="Body Text Indent 2"/>
    <w:basedOn w:val="Normal"/>
    <w:semiHidden/>
    <w:rsid w:val="00C727C2"/>
    <w:pPr>
      <w:ind w:left="708"/>
    </w:pPr>
  </w:style>
  <w:style w:type="character" w:styleId="PageNumber">
    <w:name w:val="page number"/>
    <w:basedOn w:val="DefaultParagraphFont"/>
    <w:rsid w:val="00C727C2"/>
  </w:style>
  <w:style w:type="paragraph" w:styleId="BodyTextIndent3">
    <w:name w:val="Body Text Indent 3"/>
    <w:basedOn w:val="Normal"/>
    <w:semiHidden/>
    <w:rsid w:val="00C727C2"/>
    <w:pPr>
      <w:ind w:left="720"/>
    </w:pPr>
    <w:rPr>
      <w:rFonts w:ascii="MetaPlus" w:hAnsi="MetaPlus"/>
    </w:rPr>
  </w:style>
  <w:style w:type="paragraph" w:styleId="Header">
    <w:name w:val="header"/>
    <w:basedOn w:val="Normal"/>
    <w:link w:val="HeaderChar"/>
    <w:rsid w:val="00A92F6E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C727C2"/>
    <w:rPr>
      <w:rFonts w:ascii="MetaPlus" w:hAnsi="MetaPlus"/>
      <w:b/>
      <w:bCs/>
    </w:rPr>
  </w:style>
  <w:style w:type="paragraph" w:styleId="ListParagraph">
    <w:name w:val="List Paragraph"/>
    <w:basedOn w:val="Normal"/>
    <w:uiPriority w:val="34"/>
    <w:qFormat/>
    <w:rsid w:val="000E4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D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704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92F6E"/>
    <w:rPr>
      <w:rFonts w:ascii="Arial Narrow" w:eastAsiaTheme="minorHAnsi" w:hAnsi="Arial Narrow" w:cs="Arial"/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3900"/>
    <w:rPr>
      <w:rFonts w:ascii="Arial" w:eastAsia="Arial" w:hAnsi="Arial" w:cs="Arial"/>
      <w:b/>
      <w:bCs/>
      <w:caps/>
      <w:color w:val="000000" w:themeColor="text1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E0823"/>
    <w:rPr>
      <w:rFonts w:ascii="Arial Narrow" w:eastAsia="Arial" w:hAnsi="Arial Narrow" w:cstheme="majorBidi"/>
      <w:b/>
      <w:color w:val="000000" w:themeColor="text1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A0992"/>
    <w:rPr>
      <w:rFonts w:ascii="Arial Narrow" w:eastAsiaTheme="majorEastAsia" w:hAnsi="Arial Narrow" w:cstheme="majorBidi"/>
      <w:bCs/>
      <w:color w:val="000000" w:themeColor="text1"/>
      <w:sz w:val="28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92F6E"/>
    <w:rPr>
      <w:rFonts w:ascii="Arial Narrow" w:eastAsiaTheme="majorEastAsia" w:hAnsi="Arial Narrow" w:cstheme="majorBidi"/>
      <w:b/>
      <w:bCs/>
      <w:iCs/>
      <w:sz w:val="24"/>
      <w:szCs w:val="24"/>
      <w:lang w:val="en-GB" w:eastAsia="en-US"/>
    </w:rPr>
  </w:style>
  <w:style w:type="paragraph" w:customStyle="1" w:styleId="Voted">
    <w:name w:val="Voted"/>
    <w:basedOn w:val="Normal"/>
    <w:autoRedefine/>
    <w:uiPriority w:val="99"/>
    <w:rsid w:val="00A20685"/>
    <w:pPr>
      <w:tabs>
        <w:tab w:val="left" w:pos="1701"/>
      </w:tabs>
      <w:spacing w:before="120"/>
    </w:pPr>
    <w:rPr>
      <w:rFonts w:ascii="Arial" w:eastAsia="Times New Roman" w:hAnsi="Arial"/>
      <w:bCs/>
      <w:color w:val="000000" w:themeColor="text1"/>
      <w:sz w:val="22"/>
      <w:szCs w:val="22"/>
      <w:lang w:val="en-US" w:eastAsia="zh-CN"/>
    </w:rPr>
  </w:style>
  <w:style w:type="paragraph" w:customStyle="1" w:styleId="Voted-text">
    <w:name w:val="Voted - text"/>
    <w:basedOn w:val="BodyTextIndent"/>
    <w:autoRedefine/>
    <w:rsid w:val="00B847F3"/>
    <w:pPr>
      <w:keepNext/>
      <w:keepLines/>
      <w:widowControl w:val="0"/>
      <w:tabs>
        <w:tab w:val="left" w:pos="2127"/>
      </w:tabs>
      <w:snapToGrid w:val="0"/>
      <w:spacing w:before="120"/>
      <w:ind w:left="2520"/>
      <w:jc w:val="left"/>
    </w:pPr>
    <w:rPr>
      <w:rFonts w:eastAsia="Times New Roman" w:cs="Times New Roman"/>
      <w:b/>
      <w:bCs/>
      <w:lang w:val="en-US"/>
    </w:rPr>
  </w:style>
  <w:style w:type="paragraph" w:customStyle="1" w:styleId="Recommended-text">
    <w:name w:val="Recommended - text"/>
    <w:basedOn w:val="BodyTextIndent"/>
    <w:autoRedefine/>
    <w:rsid w:val="001D311B"/>
    <w:pPr>
      <w:widowControl w:val="0"/>
      <w:tabs>
        <w:tab w:val="left" w:pos="2268"/>
      </w:tabs>
      <w:spacing w:after="240"/>
      <w:ind w:left="2268" w:hanging="2268"/>
      <w:jc w:val="left"/>
    </w:pPr>
    <w:rPr>
      <w:rFonts w:ascii="Times New Roman" w:eastAsia="Times New Roman" w:hAnsi="Times New Roman" w:cs="Times New Roman"/>
      <w:b/>
      <w:snapToGrid w:val="0"/>
      <w:szCs w:val="20"/>
      <w:lang w:val="en-US"/>
    </w:rPr>
  </w:style>
  <w:style w:type="table" w:styleId="TableGrid">
    <w:name w:val="Table Grid"/>
    <w:basedOn w:val="TableNormal"/>
    <w:uiPriority w:val="59"/>
    <w:rsid w:val="006E248A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E25A-C3E0-427F-8B95-ECB6B6FB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Zukunft Geschäftsstelle Stuttgart – 1</vt:lpstr>
      <vt:lpstr>Zukunft Geschäftsstelle Stuttgart – 1</vt:lpstr>
    </vt:vector>
  </TitlesOfParts>
  <Company>Lutheran World Federation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Zukunft Geschäftsstelle Stuttgart – 1</dc:title>
  <dc:creator>Denecke</dc:creator>
  <cp:lastModifiedBy>Sandra Cox</cp:lastModifiedBy>
  <cp:revision>2</cp:revision>
  <cp:lastPrinted>2014-06-15T08:23:00Z</cp:lastPrinted>
  <dcterms:created xsi:type="dcterms:W3CDTF">2015-06-23T07:01:00Z</dcterms:created>
  <dcterms:modified xsi:type="dcterms:W3CDTF">2015-06-23T07:01:00Z</dcterms:modified>
</cp:coreProperties>
</file>