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1B" w:rsidRPr="00A54A4A" w:rsidRDefault="006E43BC" w:rsidP="00034723">
      <w:pPr>
        <w:pStyle w:val="Heading1"/>
        <w:spacing w:before="120" w:after="0"/>
        <w:rPr>
          <w:rFonts w:ascii="Arial Narrow" w:hAnsi="Arial Narrow"/>
        </w:rPr>
      </w:pPr>
      <w:r w:rsidRPr="00A54A4A">
        <w:rPr>
          <w:rFonts w:ascii="Arial Narrow" w:hAnsi="Arial Narrow"/>
        </w:rPr>
        <w:t>R</w:t>
      </w:r>
      <w:r w:rsidR="00727E57" w:rsidRPr="00A54A4A">
        <w:rPr>
          <w:rFonts w:ascii="Arial Narrow" w:hAnsi="Arial Narrow"/>
        </w:rPr>
        <w:t>EPORT OF THE</w:t>
      </w:r>
      <w:r w:rsidR="006879F9" w:rsidRPr="00A54A4A">
        <w:rPr>
          <w:rFonts w:ascii="Arial Narrow" w:hAnsi="Arial Narrow"/>
        </w:rPr>
        <w:t xml:space="preserve"> </w:t>
      </w:r>
      <w:r w:rsidR="001D311B" w:rsidRPr="00A54A4A">
        <w:rPr>
          <w:rFonts w:ascii="Arial Narrow" w:hAnsi="Arial Narrow"/>
        </w:rPr>
        <w:t>COMMITTEE FOR</w:t>
      </w:r>
      <w:r w:rsidR="00E938F2">
        <w:rPr>
          <w:rFonts w:ascii="Arial Narrow" w:hAnsi="Arial Narrow"/>
        </w:rPr>
        <w:t xml:space="preserve"> WORLD SERVICE</w:t>
      </w:r>
    </w:p>
    <w:p w:rsidR="001D311B" w:rsidRPr="00BA1B00" w:rsidRDefault="00BA1B00" w:rsidP="006A2431">
      <w:pPr>
        <w:pStyle w:val="Heading1"/>
        <w:tabs>
          <w:tab w:val="left" w:pos="708"/>
          <w:tab w:val="left" w:pos="1416"/>
          <w:tab w:val="left" w:pos="2124"/>
          <w:tab w:val="left" w:pos="2832"/>
          <w:tab w:val="left" w:pos="3540"/>
          <w:tab w:val="left" w:pos="4248"/>
          <w:tab w:val="left" w:pos="4956"/>
          <w:tab w:val="left" w:pos="5664"/>
          <w:tab w:val="right" w:pos="9072"/>
        </w:tabs>
        <w:spacing w:before="120" w:after="0"/>
        <w:jc w:val="both"/>
        <w:rPr>
          <w:rFonts w:ascii="Arial Narrow" w:hAnsi="Arial Narrow"/>
        </w:rPr>
      </w:pPr>
      <w:r>
        <w:rPr>
          <w:rFonts w:ascii="Arial Narrow" w:hAnsi="Arial Narrow"/>
        </w:rPr>
        <w:t>I.</w:t>
      </w:r>
      <w:r>
        <w:rPr>
          <w:rFonts w:ascii="Arial Narrow" w:hAnsi="Arial Narrow"/>
        </w:rPr>
        <w:tab/>
      </w:r>
      <w:r w:rsidR="001D311B" w:rsidRPr="00BA1B00">
        <w:rPr>
          <w:rFonts w:ascii="Arial Narrow" w:hAnsi="Arial Narrow"/>
        </w:rPr>
        <w:t>RECOMMENDATIONS FOR ACTION BY THE COUNCIL</w:t>
      </w:r>
      <w:r w:rsidR="006A2431">
        <w:rPr>
          <w:rFonts w:ascii="Arial Narrow" w:hAnsi="Arial Narrow"/>
        </w:rPr>
        <w:tab/>
      </w:r>
    </w:p>
    <w:p w:rsidR="00BA1B00" w:rsidRDefault="00BA1B00" w:rsidP="00BA1B00">
      <w:pPr>
        <w:rPr>
          <w:lang w:val="en-US"/>
        </w:rPr>
      </w:pPr>
    </w:p>
    <w:p w:rsidR="001D311B" w:rsidRDefault="00EC2643" w:rsidP="00034723">
      <w:pPr>
        <w:pStyle w:val="Heading1"/>
        <w:spacing w:before="120" w:after="0"/>
        <w:jc w:val="both"/>
        <w:rPr>
          <w:rFonts w:ascii="Arial Narrow" w:hAnsi="Arial Narrow"/>
        </w:rPr>
      </w:pPr>
      <w:r>
        <w:rPr>
          <w:rFonts w:ascii="Arial Narrow" w:hAnsi="Arial Narrow"/>
        </w:rPr>
        <w:t>II.</w:t>
      </w:r>
      <w:r>
        <w:rPr>
          <w:rFonts w:ascii="Arial Narrow" w:hAnsi="Arial Narrow"/>
        </w:rPr>
        <w:tab/>
      </w:r>
      <w:r w:rsidR="001D311B" w:rsidRPr="00A54A4A">
        <w:rPr>
          <w:rFonts w:ascii="Arial Narrow" w:hAnsi="Arial Narrow"/>
        </w:rPr>
        <w:t>ISSUES FOR DISCUSSION BY THE COUNCIL</w:t>
      </w:r>
    </w:p>
    <w:p w:rsidR="00D17FBF" w:rsidRDefault="00D17FBF" w:rsidP="00D17FBF">
      <w:pPr>
        <w:rPr>
          <w:lang w:val="en-US"/>
        </w:rPr>
      </w:pPr>
      <w:r>
        <w:rPr>
          <w:lang w:val="en-US"/>
        </w:rPr>
        <w:t xml:space="preserve">The Committee for World Service wishes to comment the Council Exhibit 9.3 </w:t>
      </w:r>
      <w:r w:rsidRPr="00D17FBF">
        <w:rPr>
          <w:i/>
          <w:lang w:val="en-US"/>
        </w:rPr>
        <w:t>“Towards a Sustainable Projection of the LWF and its Communion Office”</w:t>
      </w:r>
      <w:r w:rsidR="006A2431">
        <w:rPr>
          <w:lang w:val="en-US"/>
        </w:rPr>
        <w:t xml:space="preserve"> underlining the importance</w:t>
      </w:r>
      <w:r>
        <w:rPr>
          <w:lang w:val="en-US"/>
        </w:rPr>
        <w:t xml:space="preserve"> for the Department for World Service of continuing to be based in Geneva.</w:t>
      </w:r>
    </w:p>
    <w:p w:rsidR="006A2431" w:rsidRDefault="006A2431" w:rsidP="00D17FBF">
      <w:pPr>
        <w:rPr>
          <w:lang w:val="en-US"/>
        </w:rPr>
      </w:pPr>
      <w:r>
        <w:rPr>
          <w:lang w:val="en-US"/>
        </w:rPr>
        <w:t>The Committee for World Service specifically referred to the following paragraph:</w:t>
      </w:r>
    </w:p>
    <w:p w:rsidR="006A2431" w:rsidRPr="006A2431" w:rsidRDefault="006A2431" w:rsidP="006A2431">
      <w:pPr>
        <w:ind w:left="708"/>
        <w:rPr>
          <w:b/>
          <w:i/>
          <w:lang w:val="en-US"/>
        </w:rPr>
      </w:pPr>
      <w:r w:rsidRPr="006A2431">
        <w:rPr>
          <w:b/>
          <w:i/>
          <w:lang w:val="en-US"/>
        </w:rPr>
        <w:t>6.2.2.2 Identifying required conditions and assessing alternative options for the location of the CO and its organizational setup</w:t>
      </w:r>
    </w:p>
    <w:p w:rsidR="006A2431" w:rsidRPr="006A2431" w:rsidRDefault="006A2431" w:rsidP="006A2431">
      <w:pPr>
        <w:ind w:left="708"/>
        <w:rPr>
          <w:i/>
          <w:lang w:val="en-US"/>
        </w:rPr>
      </w:pPr>
      <w:r w:rsidRPr="006A2431">
        <w:rPr>
          <w:i/>
          <w:lang w:val="en-US"/>
        </w:rPr>
        <w:t>There are strong historic reasons for the CO to be located in Geneva. The ecumenical motivations for the LWF to be located in the Ecumenical Center, alongside WCC and the ACT Alliance, have been explained earlier. Furthermore, the LWF’s commitment to serve refugees and displaces persons, and act on its commitment to human rights, makes it essential for the LWF to have a presence in the city where the major UN bodies related to this work are headquartered.</w:t>
      </w:r>
    </w:p>
    <w:p w:rsidR="00D17FBF" w:rsidRDefault="006A2431" w:rsidP="00D17FBF">
      <w:pPr>
        <w:rPr>
          <w:lang w:val="en-US"/>
        </w:rPr>
      </w:pPr>
      <w:r>
        <w:rPr>
          <w:lang w:val="en-US"/>
        </w:rPr>
        <w:t>The committee adds that other important networks such as ICVA, SCHR and CHS are also located in Geneva and are important for the work of the Department for World Serv</w:t>
      </w:r>
      <w:r w:rsidR="00BC58D0">
        <w:rPr>
          <w:lang w:val="en-US"/>
        </w:rPr>
        <w:t>ice, as is Switzerland’s neutral status and the fact that Geneva is the global humanitarian capital.</w:t>
      </w:r>
    </w:p>
    <w:p w:rsidR="006A2431" w:rsidRPr="00D17FBF" w:rsidRDefault="006A2431" w:rsidP="00D17FBF">
      <w:pPr>
        <w:rPr>
          <w:lang w:val="en-US"/>
        </w:rPr>
      </w:pPr>
      <w:r>
        <w:rPr>
          <w:lang w:val="en-US"/>
        </w:rPr>
        <w:t>The options could include decentralizing or partially decentralizing certain functions, for example finance or IT</w:t>
      </w:r>
      <w:r w:rsidR="00BC58D0">
        <w:rPr>
          <w:lang w:val="en-US"/>
        </w:rPr>
        <w:t>.</w:t>
      </w:r>
    </w:p>
    <w:p w:rsidR="00A74040" w:rsidRDefault="00EC2643" w:rsidP="005E0823">
      <w:pPr>
        <w:pStyle w:val="Heading2"/>
      </w:pPr>
      <w:r w:rsidRPr="005E0823">
        <w:t>III.</w:t>
      </w:r>
      <w:r w:rsidRPr="005E0823">
        <w:tab/>
      </w:r>
      <w:r w:rsidR="001D311B" w:rsidRPr="005E0823">
        <w:t>ISSUES DISCUSSED BY THE COMMITTEE</w:t>
      </w:r>
      <w:r w:rsidR="00A74040" w:rsidRPr="005E0823">
        <w:t xml:space="preserve"> - for information to the Council</w:t>
      </w:r>
    </w:p>
    <w:p w:rsidR="00944269" w:rsidRPr="00356BA4" w:rsidRDefault="00944269" w:rsidP="003E4759">
      <w:pPr>
        <w:pStyle w:val="ListParagraph"/>
        <w:tabs>
          <w:tab w:val="left" w:pos="284"/>
        </w:tabs>
        <w:spacing w:before="120"/>
        <w:ind w:left="0"/>
      </w:pPr>
      <w:r w:rsidRPr="00356BA4">
        <w:rPr>
          <w:color w:val="000000"/>
        </w:rPr>
        <w:t xml:space="preserve">The Committee for World Service meets twice yearly. </w:t>
      </w:r>
      <w:r w:rsidRPr="00356BA4">
        <w:t xml:space="preserve">This year, </w:t>
      </w:r>
      <w:r w:rsidRPr="00356BA4">
        <w:rPr>
          <w:color w:val="000000"/>
        </w:rPr>
        <w:t>the</w:t>
      </w:r>
      <w:r w:rsidRPr="00356BA4">
        <w:t xml:space="preserve"> first meeting of the CWS was held on </w:t>
      </w:r>
      <w:r>
        <w:t>20-22</w:t>
      </w:r>
      <w:r w:rsidRPr="00356BA4">
        <w:t xml:space="preserve"> January 201</w:t>
      </w:r>
      <w:r>
        <w:t>5</w:t>
      </w:r>
      <w:r w:rsidRPr="00356BA4">
        <w:t xml:space="preserve"> in </w:t>
      </w:r>
      <w:r>
        <w:t>Montreux, Switzerland</w:t>
      </w:r>
      <w:r w:rsidRPr="00356BA4">
        <w:t>. The following issues were discussed:</w:t>
      </w:r>
    </w:p>
    <w:p w:rsidR="00944269" w:rsidRPr="00944269" w:rsidRDefault="00944269" w:rsidP="00944269">
      <w:pPr>
        <w:pStyle w:val="BodyTextIndent"/>
        <w:widowControl w:val="0"/>
        <w:numPr>
          <w:ilvl w:val="0"/>
          <w:numId w:val="28"/>
        </w:numPr>
        <w:tabs>
          <w:tab w:val="left" w:pos="284"/>
        </w:tabs>
        <w:spacing w:before="120"/>
        <w:rPr>
          <w:rFonts w:eastAsia="Times New Roman"/>
          <w:b/>
          <w:snapToGrid w:val="0"/>
          <w:lang w:val="en-US"/>
        </w:rPr>
      </w:pPr>
      <w:r w:rsidRPr="00944269">
        <w:rPr>
          <w:rFonts w:eastAsia="Times New Roman"/>
          <w:b/>
          <w:snapToGrid w:val="0"/>
          <w:lang w:val="en-US"/>
        </w:rPr>
        <w:t>Report</w:t>
      </w:r>
      <w:r w:rsidR="00BE73BE">
        <w:rPr>
          <w:rFonts w:eastAsia="Times New Roman"/>
          <w:b/>
          <w:snapToGrid w:val="0"/>
          <w:lang w:val="en-US"/>
        </w:rPr>
        <w:t>s</w:t>
      </w:r>
      <w:r w:rsidRPr="00944269">
        <w:rPr>
          <w:rFonts w:eastAsia="Times New Roman"/>
          <w:b/>
          <w:snapToGrid w:val="0"/>
          <w:lang w:val="en-US"/>
        </w:rPr>
        <w:t xml:space="preserve"> of the</w:t>
      </w:r>
      <w:r>
        <w:rPr>
          <w:rFonts w:eastAsia="Times New Roman"/>
          <w:b/>
          <w:snapToGrid w:val="0"/>
          <w:lang w:val="en-US"/>
        </w:rPr>
        <w:t xml:space="preserve"> </w:t>
      </w:r>
      <w:r w:rsidR="006A13DE">
        <w:rPr>
          <w:rFonts w:eastAsia="Times New Roman"/>
          <w:b/>
          <w:snapToGrid w:val="0"/>
          <w:lang w:val="en-US"/>
        </w:rPr>
        <w:t xml:space="preserve">Department for </w:t>
      </w:r>
      <w:r w:rsidR="00BE73BE">
        <w:rPr>
          <w:rFonts w:eastAsia="Times New Roman"/>
          <w:b/>
          <w:snapToGrid w:val="0"/>
          <w:lang w:val="en-US"/>
        </w:rPr>
        <w:t xml:space="preserve">World Service Management Team, </w:t>
      </w:r>
      <w:r w:rsidR="00E33CA4">
        <w:rPr>
          <w:rFonts w:eastAsia="Times New Roman"/>
          <w:b/>
          <w:snapToGrid w:val="0"/>
          <w:lang w:val="en-US"/>
        </w:rPr>
        <w:t>June-December 2014</w:t>
      </w:r>
    </w:p>
    <w:p w:rsidR="00944269" w:rsidRPr="004E00B8" w:rsidRDefault="00944269" w:rsidP="003E4759">
      <w:r w:rsidRPr="00356BA4">
        <w:t>The Committee for World Service received the report</w:t>
      </w:r>
      <w:r w:rsidR="00BE73BE">
        <w:t>s</w:t>
      </w:r>
      <w:r w:rsidRPr="00356BA4">
        <w:t xml:space="preserve"> from the</w:t>
      </w:r>
      <w:r>
        <w:t xml:space="preserve"> Interim</w:t>
      </w:r>
      <w:r w:rsidRPr="00356BA4">
        <w:t xml:space="preserve"> Director for World Service</w:t>
      </w:r>
      <w:r w:rsidR="00BE73BE">
        <w:t>, the Interim Global Program Coordinator, the Finance Coordinator and the Quality Assurance and Accountability Officer</w:t>
      </w:r>
      <w:r w:rsidRPr="00356BA4">
        <w:t xml:space="preserve"> with appreciation.</w:t>
      </w:r>
      <w:r w:rsidRPr="004E00B8">
        <w:t xml:space="preserve"> </w:t>
      </w:r>
    </w:p>
    <w:p w:rsidR="004E00B8" w:rsidRPr="00E33CA4" w:rsidRDefault="00BE73BE" w:rsidP="004E00B8">
      <w:pPr>
        <w:pStyle w:val="BodyTextIndent"/>
        <w:widowControl w:val="0"/>
        <w:numPr>
          <w:ilvl w:val="0"/>
          <w:numId w:val="28"/>
        </w:numPr>
        <w:tabs>
          <w:tab w:val="left" w:pos="284"/>
        </w:tabs>
        <w:spacing w:before="120"/>
        <w:rPr>
          <w:rFonts w:eastAsia="Times New Roman"/>
          <w:b/>
          <w:snapToGrid w:val="0"/>
          <w:lang w:val="en-US"/>
        </w:rPr>
      </w:pPr>
      <w:r>
        <w:rPr>
          <w:rFonts w:eastAsia="Times New Roman"/>
          <w:b/>
          <w:snapToGrid w:val="0"/>
          <w:lang w:val="en-US"/>
        </w:rPr>
        <w:t>Country Strategies</w:t>
      </w:r>
    </w:p>
    <w:p w:rsidR="004E00B8" w:rsidRDefault="004E00B8" w:rsidP="003E4759">
      <w:pPr>
        <w:pStyle w:val="Default"/>
        <w:jc w:val="both"/>
      </w:pPr>
      <w:r w:rsidRPr="00356BA4">
        <w:rPr>
          <w:rFonts w:ascii="Arial Narrow" w:hAnsi="Arial Narrow" w:cs="Arial"/>
        </w:rPr>
        <w:t xml:space="preserve">The </w:t>
      </w:r>
      <w:r w:rsidRPr="00356BA4">
        <w:rPr>
          <w:rFonts w:ascii="Arial Narrow" w:hAnsi="Arial Narrow" w:cs="Arial"/>
          <w:lang w:eastAsia="zh-CN"/>
        </w:rPr>
        <w:t xml:space="preserve">Committee for World Service </w:t>
      </w:r>
      <w:r w:rsidRPr="00356BA4">
        <w:rPr>
          <w:rFonts w:ascii="Arial Narrow" w:hAnsi="Arial Narrow" w:cs="Arial"/>
        </w:rPr>
        <w:t xml:space="preserve">approved the </w:t>
      </w:r>
      <w:r>
        <w:rPr>
          <w:rFonts w:ascii="Arial Narrow" w:hAnsi="Arial Narrow" w:cs="Arial"/>
        </w:rPr>
        <w:t>Laos Strategy 2015</w:t>
      </w:r>
      <w:r w:rsidRPr="00356BA4">
        <w:rPr>
          <w:rFonts w:ascii="Arial Narrow" w:hAnsi="Arial Narrow" w:cs="Arial"/>
        </w:rPr>
        <w:t>-20</w:t>
      </w:r>
      <w:r>
        <w:rPr>
          <w:rFonts w:ascii="Arial Narrow" w:hAnsi="Arial Narrow" w:cs="Arial"/>
        </w:rPr>
        <w:t>20</w:t>
      </w:r>
      <w:r w:rsidR="00BE73BE">
        <w:rPr>
          <w:rFonts w:ascii="Arial Narrow" w:hAnsi="Arial Narrow" w:cs="Arial"/>
        </w:rPr>
        <w:t xml:space="preserve"> and </w:t>
      </w:r>
      <w:r w:rsidR="00BE73BE" w:rsidRPr="00356BA4">
        <w:rPr>
          <w:rFonts w:ascii="Arial Narrow" w:hAnsi="Arial Narrow" w:cs="Arial"/>
        </w:rPr>
        <w:t xml:space="preserve">the </w:t>
      </w:r>
      <w:r w:rsidR="00BE73BE" w:rsidRPr="004E00B8">
        <w:rPr>
          <w:rFonts w:ascii="Arial Narrow" w:hAnsi="Arial Narrow" w:cs="Arial"/>
        </w:rPr>
        <w:t>Burundi Strategy 2015</w:t>
      </w:r>
      <w:r w:rsidR="00BE73BE" w:rsidRPr="00356BA4">
        <w:rPr>
          <w:rFonts w:ascii="Arial Narrow" w:hAnsi="Arial Narrow" w:cs="Arial"/>
        </w:rPr>
        <w:t>-20</w:t>
      </w:r>
      <w:r w:rsidR="00BE73BE" w:rsidRPr="004E00B8">
        <w:rPr>
          <w:rFonts w:ascii="Arial Narrow" w:hAnsi="Arial Narrow" w:cs="Arial"/>
        </w:rPr>
        <w:t>20</w:t>
      </w:r>
      <w:r w:rsidRPr="00356BA4">
        <w:rPr>
          <w:rFonts w:ascii="Arial Narrow" w:hAnsi="Arial Narrow" w:cs="Arial"/>
        </w:rPr>
        <w:t>.</w:t>
      </w:r>
    </w:p>
    <w:p w:rsidR="004E00B8" w:rsidRPr="004E00B8" w:rsidRDefault="00BE73BE" w:rsidP="004E00B8">
      <w:pPr>
        <w:pStyle w:val="BodyTextIndent"/>
        <w:widowControl w:val="0"/>
        <w:numPr>
          <w:ilvl w:val="0"/>
          <w:numId w:val="28"/>
        </w:numPr>
        <w:tabs>
          <w:tab w:val="left" w:pos="284"/>
        </w:tabs>
        <w:spacing w:before="120"/>
        <w:rPr>
          <w:rFonts w:eastAsia="Times New Roman"/>
          <w:b/>
          <w:snapToGrid w:val="0"/>
          <w:lang w:val="en-US"/>
        </w:rPr>
      </w:pPr>
      <w:r>
        <w:rPr>
          <w:rFonts w:eastAsia="Times New Roman"/>
          <w:b/>
          <w:snapToGrid w:val="0"/>
          <w:lang w:val="en-US"/>
        </w:rPr>
        <w:t>Country</w:t>
      </w:r>
      <w:r w:rsidR="004E00B8" w:rsidRPr="004E00B8">
        <w:rPr>
          <w:rFonts w:eastAsia="Times New Roman"/>
          <w:b/>
          <w:snapToGrid w:val="0"/>
          <w:lang w:val="en-US"/>
        </w:rPr>
        <w:t xml:space="preserve"> Evaluation</w:t>
      </w:r>
      <w:r>
        <w:rPr>
          <w:rFonts w:eastAsia="Times New Roman"/>
          <w:b/>
          <w:snapToGrid w:val="0"/>
          <w:lang w:val="en-US"/>
        </w:rPr>
        <w:t>s</w:t>
      </w:r>
      <w:r w:rsidR="004E00B8" w:rsidRPr="004E00B8">
        <w:rPr>
          <w:rFonts w:eastAsia="Times New Roman"/>
          <w:b/>
          <w:snapToGrid w:val="0"/>
          <w:lang w:val="en-US"/>
        </w:rPr>
        <w:t xml:space="preserve"> </w:t>
      </w:r>
    </w:p>
    <w:p w:rsidR="004E00B8" w:rsidRPr="00356BA4" w:rsidRDefault="004E00B8" w:rsidP="003E4759">
      <w:pPr>
        <w:pStyle w:val="Default"/>
        <w:jc w:val="both"/>
        <w:rPr>
          <w:rFonts w:ascii="Arial Narrow" w:hAnsi="Arial Narrow" w:cs="Arial"/>
        </w:rPr>
      </w:pPr>
      <w:r w:rsidRPr="00356BA4">
        <w:rPr>
          <w:rFonts w:ascii="Arial Narrow" w:hAnsi="Arial Narrow" w:cs="Arial"/>
        </w:rPr>
        <w:t xml:space="preserve">The Committee for World Service received the </w:t>
      </w:r>
      <w:r>
        <w:rPr>
          <w:rFonts w:ascii="Arial Narrow" w:hAnsi="Arial Narrow" w:cs="Arial"/>
        </w:rPr>
        <w:t>Burundi</w:t>
      </w:r>
      <w:r w:rsidRPr="00356BA4">
        <w:rPr>
          <w:rFonts w:ascii="Arial Narrow" w:hAnsi="Arial Narrow" w:cs="Arial"/>
        </w:rPr>
        <w:t xml:space="preserve"> evaluation</w:t>
      </w:r>
      <w:r w:rsidR="00BE73BE">
        <w:rPr>
          <w:rFonts w:ascii="Arial Narrow" w:hAnsi="Arial Narrow" w:cs="Arial"/>
        </w:rPr>
        <w:t>, the Uganda evaluation and</w:t>
      </w:r>
      <w:r w:rsidRPr="00356BA4">
        <w:rPr>
          <w:rFonts w:ascii="Arial Narrow" w:hAnsi="Arial Narrow" w:cs="Arial"/>
        </w:rPr>
        <w:t xml:space="preserve"> </w:t>
      </w:r>
      <w:r w:rsidR="00BE73BE" w:rsidRPr="00356BA4">
        <w:rPr>
          <w:rFonts w:ascii="Arial Narrow" w:hAnsi="Arial Narrow" w:cs="Arial"/>
        </w:rPr>
        <w:t xml:space="preserve">the </w:t>
      </w:r>
      <w:r w:rsidR="00BE73BE">
        <w:rPr>
          <w:rFonts w:ascii="Arial Narrow" w:hAnsi="Arial Narrow" w:cs="Arial"/>
        </w:rPr>
        <w:t>Mauritania</w:t>
      </w:r>
      <w:r w:rsidR="00BE73BE" w:rsidRPr="00356BA4">
        <w:rPr>
          <w:rFonts w:ascii="Arial Narrow" w:hAnsi="Arial Narrow" w:cs="Arial"/>
        </w:rPr>
        <w:t xml:space="preserve"> evaluation </w:t>
      </w:r>
      <w:r w:rsidRPr="00356BA4">
        <w:rPr>
          <w:rFonts w:ascii="Arial Narrow" w:hAnsi="Arial Narrow" w:cs="Arial"/>
        </w:rPr>
        <w:t>with appreciation.</w:t>
      </w:r>
    </w:p>
    <w:p w:rsidR="00E33CA4" w:rsidRPr="00E33CA4" w:rsidRDefault="00E33CA4" w:rsidP="004E00B8">
      <w:pPr>
        <w:pStyle w:val="BodyTextIndent"/>
        <w:widowControl w:val="0"/>
        <w:numPr>
          <w:ilvl w:val="0"/>
          <w:numId w:val="28"/>
        </w:numPr>
        <w:tabs>
          <w:tab w:val="left" w:pos="284"/>
        </w:tabs>
        <w:spacing w:before="120"/>
        <w:rPr>
          <w:rFonts w:eastAsia="Times New Roman"/>
          <w:b/>
          <w:snapToGrid w:val="0"/>
          <w:lang w:val="en-US"/>
        </w:rPr>
      </w:pPr>
      <w:r>
        <w:rPr>
          <w:rFonts w:eastAsia="Times New Roman"/>
          <w:b/>
          <w:snapToGrid w:val="0"/>
          <w:lang w:val="en-US"/>
        </w:rPr>
        <w:t>Exoneration</w:t>
      </w:r>
      <w:r w:rsidRPr="00E33CA4">
        <w:rPr>
          <w:rFonts w:eastAsia="Times New Roman"/>
          <w:b/>
          <w:snapToGrid w:val="0"/>
          <w:lang w:val="en-US"/>
        </w:rPr>
        <w:t xml:space="preserve"> Policy</w:t>
      </w:r>
    </w:p>
    <w:p w:rsidR="00E33CA4" w:rsidRDefault="00E33CA4" w:rsidP="003E4759">
      <w:pPr>
        <w:pStyle w:val="Default"/>
        <w:jc w:val="both"/>
        <w:rPr>
          <w:rFonts w:ascii="Arial" w:hAnsi="Arial" w:cs="Arial"/>
          <w:sz w:val="23"/>
          <w:szCs w:val="23"/>
        </w:rPr>
      </w:pPr>
      <w:r w:rsidRPr="00356BA4">
        <w:rPr>
          <w:rFonts w:ascii="Arial Narrow" w:hAnsi="Arial Narrow" w:cs="Arial"/>
        </w:rPr>
        <w:t xml:space="preserve">The Committee for World Service discussed and approved the </w:t>
      </w:r>
      <w:r w:rsidRPr="00E33CA4">
        <w:rPr>
          <w:rFonts w:ascii="Arial Narrow" w:hAnsi="Arial Narrow" w:cs="Arial"/>
        </w:rPr>
        <w:t>Exoneration</w:t>
      </w:r>
      <w:r w:rsidRPr="00356BA4">
        <w:rPr>
          <w:rFonts w:ascii="Arial Narrow" w:hAnsi="Arial Narrow" w:cs="Arial"/>
        </w:rPr>
        <w:t xml:space="preserve"> Policy</w:t>
      </w:r>
      <w:r>
        <w:rPr>
          <w:rFonts w:ascii="Arial Narrow" w:hAnsi="Arial Narrow" w:cs="Arial"/>
        </w:rPr>
        <w:t>.</w:t>
      </w:r>
    </w:p>
    <w:p w:rsidR="004E00B8" w:rsidRPr="004E00B8" w:rsidRDefault="004E00B8" w:rsidP="003E4759">
      <w:pPr>
        <w:pStyle w:val="ListParagraph"/>
        <w:tabs>
          <w:tab w:val="left" w:pos="284"/>
        </w:tabs>
        <w:spacing w:before="120"/>
        <w:ind w:left="0"/>
      </w:pPr>
      <w:r w:rsidRPr="00356BA4">
        <w:rPr>
          <w:color w:val="000000"/>
        </w:rPr>
        <w:t xml:space="preserve">The </w:t>
      </w:r>
      <w:r w:rsidRPr="00356BA4">
        <w:t xml:space="preserve">second meeting took place in </w:t>
      </w:r>
      <w:r>
        <w:rPr>
          <w:color w:val="000000"/>
        </w:rPr>
        <w:t>the context of this LWF C</w:t>
      </w:r>
      <w:r w:rsidRPr="00356BA4">
        <w:rPr>
          <w:color w:val="000000"/>
        </w:rPr>
        <w:t>ouncil meeting</w:t>
      </w:r>
      <w:r>
        <w:rPr>
          <w:color w:val="000000"/>
        </w:rPr>
        <w:t xml:space="preserve"> on 19-20 June 2015 in Geneva, Switzerland,</w:t>
      </w:r>
      <w:r w:rsidRPr="00356BA4">
        <w:t xml:space="preserve"> and the following issues were discussed:</w:t>
      </w:r>
    </w:p>
    <w:p w:rsidR="006459B7" w:rsidRPr="004E00B8" w:rsidRDefault="006459B7" w:rsidP="006459B7">
      <w:pPr>
        <w:pStyle w:val="BodyTextIndent"/>
        <w:widowControl w:val="0"/>
        <w:numPr>
          <w:ilvl w:val="0"/>
          <w:numId w:val="28"/>
        </w:numPr>
        <w:tabs>
          <w:tab w:val="left" w:pos="284"/>
        </w:tabs>
        <w:spacing w:before="120"/>
        <w:rPr>
          <w:rFonts w:eastAsia="Times New Roman"/>
          <w:b/>
          <w:snapToGrid w:val="0"/>
          <w:lang w:val="en-US"/>
        </w:rPr>
      </w:pPr>
      <w:r w:rsidRPr="004E00B8">
        <w:rPr>
          <w:rFonts w:eastAsia="Times New Roman"/>
          <w:b/>
          <w:snapToGrid w:val="0"/>
          <w:lang w:val="en-US"/>
        </w:rPr>
        <w:t>President’s Address</w:t>
      </w:r>
      <w:r>
        <w:rPr>
          <w:rFonts w:eastAsia="Times New Roman"/>
          <w:b/>
          <w:snapToGrid w:val="0"/>
          <w:lang w:val="en-US"/>
        </w:rPr>
        <w:t>,</w:t>
      </w:r>
      <w:r w:rsidRPr="004E00B8">
        <w:rPr>
          <w:rFonts w:eastAsia="Times New Roman"/>
          <w:b/>
          <w:snapToGrid w:val="0"/>
          <w:lang w:val="en-US"/>
        </w:rPr>
        <w:t xml:space="preserve"> Report of the General Secretary</w:t>
      </w:r>
      <w:r>
        <w:rPr>
          <w:rFonts w:eastAsia="Times New Roman"/>
          <w:b/>
          <w:snapToGrid w:val="0"/>
          <w:lang w:val="en-US"/>
        </w:rPr>
        <w:t xml:space="preserve"> and </w:t>
      </w:r>
      <w:r w:rsidRPr="004E00B8">
        <w:rPr>
          <w:rFonts w:eastAsia="Times New Roman"/>
          <w:b/>
          <w:snapToGrid w:val="0"/>
          <w:lang w:val="en-US"/>
        </w:rPr>
        <w:t>Report of the Chairperson for the Finance Committee</w:t>
      </w:r>
    </w:p>
    <w:p w:rsidR="006459B7" w:rsidRPr="00B10EB0" w:rsidRDefault="006459B7" w:rsidP="006459B7">
      <w:pPr>
        <w:pStyle w:val="Default"/>
        <w:jc w:val="both"/>
        <w:rPr>
          <w:rFonts w:ascii="Arial Narrow" w:hAnsi="Arial Narrow" w:cs="Arial"/>
        </w:rPr>
      </w:pPr>
      <w:r w:rsidRPr="00356BA4">
        <w:rPr>
          <w:rFonts w:ascii="Arial Narrow" w:hAnsi="Arial Narrow" w:cs="Arial"/>
        </w:rPr>
        <w:t>The Committee for World Service thanked the President for his address</w:t>
      </w:r>
      <w:r>
        <w:rPr>
          <w:rFonts w:ascii="Arial Narrow" w:hAnsi="Arial Narrow" w:cs="Arial"/>
        </w:rPr>
        <w:t xml:space="preserve"> as well as the General Secretary and the Chairperson for the Finance Committee for their reports</w:t>
      </w:r>
      <w:r w:rsidRPr="00356BA4">
        <w:rPr>
          <w:rFonts w:ascii="Arial Narrow" w:hAnsi="Arial Narrow" w:cs="Arial"/>
        </w:rPr>
        <w:t xml:space="preserve"> and, although there was not much time for discussion, received the address</w:t>
      </w:r>
      <w:r>
        <w:rPr>
          <w:rFonts w:ascii="Arial Narrow" w:hAnsi="Arial Narrow" w:cs="Arial"/>
        </w:rPr>
        <w:t xml:space="preserve"> and reports</w:t>
      </w:r>
      <w:r w:rsidRPr="00356BA4">
        <w:rPr>
          <w:rFonts w:ascii="Arial Narrow" w:hAnsi="Arial Narrow" w:cs="Arial"/>
        </w:rPr>
        <w:t xml:space="preserve"> with appreciation.</w:t>
      </w:r>
    </w:p>
    <w:p w:rsidR="006A13DE" w:rsidRPr="00944269" w:rsidRDefault="006A13DE" w:rsidP="006459B7">
      <w:pPr>
        <w:pStyle w:val="BodyTextIndent"/>
        <w:widowControl w:val="0"/>
        <w:numPr>
          <w:ilvl w:val="0"/>
          <w:numId w:val="28"/>
        </w:numPr>
        <w:tabs>
          <w:tab w:val="left" w:pos="284"/>
        </w:tabs>
        <w:spacing w:before="120"/>
        <w:rPr>
          <w:rFonts w:eastAsia="Times New Roman"/>
          <w:b/>
          <w:snapToGrid w:val="0"/>
          <w:lang w:val="en-US"/>
        </w:rPr>
      </w:pPr>
      <w:r w:rsidRPr="00944269">
        <w:rPr>
          <w:rFonts w:eastAsia="Times New Roman"/>
          <w:b/>
          <w:snapToGrid w:val="0"/>
          <w:lang w:val="en-US"/>
        </w:rPr>
        <w:t>Report</w:t>
      </w:r>
      <w:r>
        <w:rPr>
          <w:rFonts w:eastAsia="Times New Roman"/>
          <w:b/>
          <w:snapToGrid w:val="0"/>
          <w:lang w:val="en-US"/>
        </w:rPr>
        <w:t>s</w:t>
      </w:r>
      <w:r w:rsidRPr="00944269">
        <w:rPr>
          <w:rFonts w:eastAsia="Times New Roman"/>
          <w:b/>
          <w:snapToGrid w:val="0"/>
          <w:lang w:val="en-US"/>
        </w:rPr>
        <w:t xml:space="preserve"> of the</w:t>
      </w:r>
      <w:r>
        <w:rPr>
          <w:rFonts w:eastAsia="Times New Roman"/>
          <w:b/>
          <w:snapToGrid w:val="0"/>
          <w:lang w:val="en-US"/>
        </w:rPr>
        <w:t xml:space="preserve"> Department for World Service Management Team, January-June 2015</w:t>
      </w:r>
    </w:p>
    <w:p w:rsidR="006A13DE" w:rsidRPr="004E00B8" w:rsidRDefault="006A13DE" w:rsidP="006A13DE">
      <w:r w:rsidRPr="00356BA4">
        <w:t>The Committee for World Service received the report</w:t>
      </w:r>
      <w:r>
        <w:t>s</w:t>
      </w:r>
      <w:r w:rsidRPr="00356BA4">
        <w:t xml:space="preserve"> from the</w:t>
      </w:r>
      <w:r>
        <w:t xml:space="preserve"> Interim</w:t>
      </w:r>
      <w:r w:rsidRPr="00356BA4">
        <w:t xml:space="preserve"> Director for World Service</w:t>
      </w:r>
      <w:r>
        <w:t>, the Interim Global Program Coordinator and the Finance Coordinator</w:t>
      </w:r>
      <w:r w:rsidRPr="00356BA4">
        <w:t xml:space="preserve"> with appreciation.</w:t>
      </w:r>
      <w:r w:rsidRPr="004E00B8">
        <w:t xml:space="preserve"> </w:t>
      </w:r>
    </w:p>
    <w:p w:rsidR="00562F0B" w:rsidRPr="00E33CA4" w:rsidRDefault="00562F0B" w:rsidP="006459B7">
      <w:pPr>
        <w:pStyle w:val="BodyTextIndent"/>
        <w:widowControl w:val="0"/>
        <w:numPr>
          <w:ilvl w:val="0"/>
          <w:numId w:val="28"/>
        </w:numPr>
        <w:tabs>
          <w:tab w:val="left" w:pos="284"/>
        </w:tabs>
        <w:spacing w:before="120"/>
        <w:rPr>
          <w:rFonts w:eastAsia="Times New Roman"/>
          <w:b/>
          <w:snapToGrid w:val="0"/>
          <w:lang w:val="en-US"/>
        </w:rPr>
      </w:pPr>
      <w:r>
        <w:rPr>
          <w:rFonts w:eastAsia="Times New Roman"/>
          <w:b/>
          <w:snapToGrid w:val="0"/>
          <w:lang w:val="en-US"/>
        </w:rPr>
        <w:t>LWF Associate Programs</w:t>
      </w:r>
    </w:p>
    <w:p w:rsidR="00672201" w:rsidRDefault="00672201" w:rsidP="00672201">
      <w:pPr>
        <w:rPr>
          <w:lang w:val="en-US"/>
        </w:rPr>
      </w:pPr>
      <w:r>
        <w:rPr>
          <w:lang w:val="en-US"/>
        </w:rPr>
        <w:t xml:space="preserve">The Committee for World Service discussed findings of the Associate Programs review done in the past 6 months </w:t>
      </w:r>
      <w:r w:rsidR="00BE73BE" w:rsidRPr="00BE73BE">
        <w:rPr>
          <w:lang w:val="en-US"/>
        </w:rPr>
        <w:t>and gave recommendations on the way forward</w:t>
      </w:r>
      <w:r w:rsidR="00BE73BE">
        <w:rPr>
          <w:lang w:val="en-US"/>
        </w:rPr>
        <w:t>.</w:t>
      </w:r>
    </w:p>
    <w:p w:rsidR="00562F0B" w:rsidRPr="004E00B8" w:rsidRDefault="00BE73BE" w:rsidP="006459B7">
      <w:pPr>
        <w:pStyle w:val="BodyTextIndent"/>
        <w:widowControl w:val="0"/>
        <w:numPr>
          <w:ilvl w:val="0"/>
          <w:numId w:val="28"/>
        </w:numPr>
        <w:tabs>
          <w:tab w:val="left" w:pos="284"/>
        </w:tabs>
        <w:spacing w:before="120"/>
        <w:rPr>
          <w:rFonts w:eastAsia="Times New Roman"/>
          <w:b/>
          <w:snapToGrid w:val="0"/>
          <w:lang w:val="en-US"/>
        </w:rPr>
      </w:pPr>
      <w:r>
        <w:rPr>
          <w:rFonts w:eastAsia="Times New Roman"/>
          <w:b/>
          <w:snapToGrid w:val="0"/>
          <w:lang w:val="en-US"/>
        </w:rPr>
        <w:t>Country</w:t>
      </w:r>
      <w:r w:rsidR="00562F0B" w:rsidRPr="004E00B8">
        <w:rPr>
          <w:rFonts w:eastAsia="Times New Roman"/>
          <w:b/>
          <w:snapToGrid w:val="0"/>
          <w:lang w:val="en-US"/>
        </w:rPr>
        <w:t xml:space="preserve"> Evaluation </w:t>
      </w:r>
    </w:p>
    <w:p w:rsidR="00562F0B" w:rsidRPr="00562F0B" w:rsidRDefault="00562F0B" w:rsidP="00562F0B">
      <w:pPr>
        <w:pStyle w:val="Default"/>
        <w:rPr>
          <w:rFonts w:ascii="Arial Narrow" w:hAnsi="Arial Narrow" w:cs="Arial"/>
        </w:rPr>
      </w:pPr>
      <w:r w:rsidRPr="00356BA4">
        <w:rPr>
          <w:rFonts w:ascii="Arial Narrow" w:hAnsi="Arial Narrow" w:cs="Arial"/>
        </w:rPr>
        <w:t xml:space="preserve">The Committee for World Service received the </w:t>
      </w:r>
      <w:r>
        <w:rPr>
          <w:rFonts w:ascii="Arial Narrow" w:hAnsi="Arial Narrow" w:cs="Arial"/>
        </w:rPr>
        <w:t>Colombia</w:t>
      </w:r>
      <w:r w:rsidRPr="00356BA4">
        <w:rPr>
          <w:rFonts w:ascii="Arial Narrow" w:hAnsi="Arial Narrow" w:cs="Arial"/>
        </w:rPr>
        <w:t xml:space="preserve"> evaluation with appreciation.</w:t>
      </w:r>
    </w:p>
    <w:p w:rsidR="00562F0B" w:rsidRPr="00E33CA4" w:rsidRDefault="00BE73BE" w:rsidP="006459B7">
      <w:pPr>
        <w:pStyle w:val="BodyTextIndent"/>
        <w:widowControl w:val="0"/>
        <w:numPr>
          <w:ilvl w:val="0"/>
          <w:numId w:val="28"/>
        </w:numPr>
        <w:tabs>
          <w:tab w:val="left" w:pos="284"/>
        </w:tabs>
        <w:spacing w:before="120"/>
        <w:rPr>
          <w:rFonts w:eastAsia="Times New Roman"/>
          <w:b/>
          <w:snapToGrid w:val="0"/>
          <w:lang w:val="en-US"/>
        </w:rPr>
      </w:pPr>
      <w:r>
        <w:rPr>
          <w:rFonts w:eastAsia="Times New Roman"/>
          <w:b/>
          <w:snapToGrid w:val="0"/>
          <w:lang w:val="en-US"/>
        </w:rPr>
        <w:t>Country</w:t>
      </w:r>
      <w:r w:rsidR="00562F0B">
        <w:rPr>
          <w:rFonts w:eastAsia="Times New Roman"/>
          <w:b/>
          <w:snapToGrid w:val="0"/>
          <w:lang w:val="en-US"/>
        </w:rPr>
        <w:t xml:space="preserve"> Strateg</w:t>
      </w:r>
      <w:r>
        <w:rPr>
          <w:rFonts w:eastAsia="Times New Roman"/>
          <w:b/>
          <w:snapToGrid w:val="0"/>
          <w:lang w:val="en-US"/>
        </w:rPr>
        <w:t>ies</w:t>
      </w:r>
    </w:p>
    <w:p w:rsidR="00562F0B" w:rsidRDefault="00562F0B" w:rsidP="00562F0B">
      <w:pPr>
        <w:pStyle w:val="Default"/>
      </w:pPr>
      <w:r w:rsidRPr="00356BA4">
        <w:rPr>
          <w:rFonts w:ascii="Arial Narrow" w:hAnsi="Arial Narrow" w:cs="Arial"/>
        </w:rPr>
        <w:t xml:space="preserve">The </w:t>
      </w:r>
      <w:r w:rsidRPr="00356BA4">
        <w:rPr>
          <w:rFonts w:ascii="Arial Narrow" w:hAnsi="Arial Narrow" w:cs="Arial"/>
          <w:lang w:eastAsia="zh-CN"/>
        </w:rPr>
        <w:t xml:space="preserve">Committee for World Service </w:t>
      </w:r>
      <w:r w:rsidRPr="00356BA4">
        <w:rPr>
          <w:rFonts w:ascii="Arial Narrow" w:hAnsi="Arial Narrow" w:cs="Arial"/>
        </w:rPr>
        <w:t xml:space="preserve">approved the </w:t>
      </w:r>
      <w:r>
        <w:rPr>
          <w:rFonts w:ascii="Arial Narrow" w:hAnsi="Arial Narrow" w:cs="Arial"/>
        </w:rPr>
        <w:t>Colombia Strategy 2016</w:t>
      </w:r>
      <w:r w:rsidRPr="00356BA4">
        <w:rPr>
          <w:rFonts w:ascii="Arial Narrow" w:hAnsi="Arial Narrow" w:cs="Arial"/>
        </w:rPr>
        <w:t>-20</w:t>
      </w:r>
      <w:r>
        <w:rPr>
          <w:rFonts w:ascii="Arial Narrow" w:hAnsi="Arial Narrow" w:cs="Arial"/>
        </w:rPr>
        <w:t>21</w:t>
      </w:r>
      <w:r w:rsidR="00BE73BE">
        <w:rPr>
          <w:rFonts w:ascii="Arial Narrow" w:hAnsi="Arial Narrow" w:cs="Arial"/>
        </w:rPr>
        <w:t>,</w:t>
      </w:r>
      <w:r w:rsidR="00BE73BE" w:rsidRPr="00BE73BE">
        <w:rPr>
          <w:rFonts w:ascii="Arial Narrow" w:hAnsi="Arial Narrow" w:cs="Arial"/>
        </w:rPr>
        <w:t xml:space="preserve"> </w:t>
      </w:r>
      <w:r w:rsidR="00BE73BE" w:rsidRPr="00356BA4">
        <w:rPr>
          <w:rFonts w:ascii="Arial Narrow" w:hAnsi="Arial Narrow" w:cs="Arial"/>
        </w:rPr>
        <w:t xml:space="preserve">the </w:t>
      </w:r>
      <w:r w:rsidR="00BE73BE">
        <w:rPr>
          <w:rFonts w:ascii="Arial Narrow" w:hAnsi="Arial Narrow" w:cs="Arial"/>
        </w:rPr>
        <w:t>Uganda Strategy 2015</w:t>
      </w:r>
      <w:r w:rsidR="00BE73BE" w:rsidRPr="00356BA4">
        <w:rPr>
          <w:rFonts w:ascii="Arial Narrow" w:hAnsi="Arial Narrow" w:cs="Arial"/>
        </w:rPr>
        <w:t>-20</w:t>
      </w:r>
      <w:r w:rsidR="00BE73BE">
        <w:rPr>
          <w:rFonts w:ascii="Arial Narrow" w:hAnsi="Arial Narrow" w:cs="Arial"/>
        </w:rPr>
        <w:t>20</w:t>
      </w:r>
      <w:r w:rsidR="00BE73BE" w:rsidRPr="00BE73BE">
        <w:rPr>
          <w:rFonts w:ascii="Arial Narrow" w:hAnsi="Arial Narrow" w:cs="Arial"/>
        </w:rPr>
        <w:t xml:space="preserve"> </w:t>
      </w:r>
      <w:r w:rsidR="00BE73BE">
        <w:rPr>
          <w:rFonts w:ascii="Arial Narrow" w:hAnsi="Arial Narrow" w:cs="Arial"/>
        </w:rPr>
        <w:t xml:space="preserve">and </w:t>
      </w:r>
      <w:r w:rsidR="00BE73BE" w:rsidRPr="00356BA4">
        <w:rPr>
          <w:rFonts w:ascii="Arial Narrow" w:hAnsi="Arial Narrow" w:cs="Arial"/>
        </w:rPr>
        <w:t xml:space="preserve">the </w:t>
      </w:r>
      <w:r w:rsidR="00BE73BE">
        <w:rPr>
          <w:rFonts w:ascii="Arial Narrow" w:hAnsi="Arial Narrow" w:cs="Arial"/>
        </w:rPr>
        <w:t>Mauritania Strategy 2016</w:t>
      </w:r>
      <w:r w:rsidR="00BE73BE" w:rsidRPr="00356BA4">
        <w:rPr>
          <w:rFonts w:ascii="Arial Narrow" w:hAnsi="Arial Narrow" w:cs="Arial"/>
        </w:rPr>
        <w:t>-20</w:t>
      </w:r>
      <w:r w:rsidR="00BE73BE">
        <w:rPr>
          <w:rFonts w:ascii="Arial Narrow" w:hAnsi="Arial Narrow" w:cs="Arial"/>
        </w:rPr>
        <w:t>21</w:t>
      </w:r>
      <w:r w:rsidRPr="00356BA4">
        <w:rPr>
          <w:rFonts w:ascii="Arial Narrow" w:hAnsi="Arial Narrow" w:cs="Arial"/>
        </w:rPr>
        <w:t>.</w:t>
      </w:r>
    </w:p>
    <w:p w:rsidR="00C073CD" w:rsidRPr="00E33CA4" w:rsidRDefault="00C073CD" w:rsidP="006459B7">
      <w:pPr>
        <w:pStyle w:val="BodyTextIndent"/>
        <w:widowControl w:val="0"/>
        <w:numPr>
          <w:ilvl w:val="0"/>
          <w:numId w:val="28"/>
        </w:numPr>
        <w:tabs>
          <w:tab w:val="left" w:pos="284"/>
        </w:tabs>
        <w:spacing w:before="120"/>
        <w:rPr>
          <w:rFonts w:eastAsia="Times New Roman"/>
          <w:b/>
          <w:snapToGrid w:val="0"/>
          <w:lang w:val="en-US"/>
        </w:rPr>
      </w:pPr>
      <w:r>
        <w:rPr>
          <w:rFonts w:eastAsia="Times New Roman"/>
          <w:b/>
          <w:snapToGrid w:val="0"/>
          <w:lang w:val="en-US"/>
        </w:rPr>
        <w:t>Central services charges</w:t>
      </w:r>
    </w:p>
    <w:p w:rsidR="00C073CD" w:rsidRPr="00D82567" w:rsidRDefault="00C073CD" w:rsidP="00C073CD">
      <w:pPr>
        <w:spacing w:after="120" w:line="0" w:lineRule="atLeast"/>
      </w:pPr>
      <w:r w:rsidRPr="001A0349">
        <w:rPr>
          <w:rFonts w:cs="Arial Narrow"/>
          <w:color w:val="000000"/>
        </w:rPr>
        <w:t xml:space="preserve">The Committee for World Service recommends </w:t>
      </w:r>
      <w:r>
        <w:rPr>
          <w:rFonts w:cs="Arial Narrow"/>
          <w:color w:val="000000"/>
        </w:rPr>
        <w:t xml:space="preserve">to the LWF Communion Office Leadership Team </w:t>
      </w:r>
      <w:r w:rsidRPr="001A0349">
        <w:rPr>
          <w:rFonts w:cs="Arial Narrow"/>
          <w:color w:val="000000"/>
        </w:rPr>
        <w:t>that a study of the central services charge be undertaken</w:t>
      </w:r>
      <w:r>
        <w:rPr>
          <w:rFonts w:cs="Arial Narrow"/>
          <w:color w:val="000000"/>
        </w:rPr>
        <w:t xml:space="preserve"> by the end of 2016.</w:t>
      </w:r>
    </w:p>
    <w:p w:rsidR="004E00B8" w:rsidRPr="003E4759" w:rsidRDefault="008262AF" w:rsidP="006459B7">
      <w:pPr>
        <w:pStyle w:val="BodyTextIndent"/>
        <w:widowControl w:val="0"/>
        <w:numPr>
          <w:ilvl w:val="0"/>
          <w:numId w:val="28"/>
        </w:numPr>
        <w:tabs>
          <w:tab w:val="left" w:pos="284"/>
        </w:tabs>
        <w:spacing w:before="120"/>
        <w:rPr>
          <w:rFonts w:eastAsia="Times New Roman"/>
          <w:b/>
          <w:snapToGrid w:val="0"/>
          <w:lang w:val="en-US"/>
        </w:rPr>
      </w:pPr>
      <w:r>
        <w:rPr>
          <w:rFonts w:eastAsia="Times New Roman"/>
          <w:b/>
          <w:snapToGrid w:val="0"/>
          <w:lang w:val="en-US"/>
        </w:rPr>
        <w:t>G</w:t>
      </w:r>
      <w:r w:rsidR="00C073CD" w:rsidRPr="003E4759">
        <w:rPr>
          <w:rFonts w:eastAsia="Times New Roman"/>
          <w:b/>
          <w:snapToGrid w:val="0"/>
          <w:lang w:val="en-US"/>
        </w:rPr>
        <w:t>rowth of the Department for World Service</w:t>
      </w:r>
    </w:p>
    <w:p w:rsidR="00C073CD" w:rsidRPr="00C073CD" w:rsidRDefault="008262AF" w:rsidP="00C073CD">
      <w:pPr>
        <w:spacing w:after="120" w:line="0" w:lineRule="atLeast"/>
        <w:rPr>
          <w:rFonts w:cs="Arial Narrow"/>
          <w:color w:val="000000"/>
        </w:rPr>
      </w:pPr>
      <w:r>
        <w:rPr>
          <w:rFonts w:cs="Arial Narrow"/>
          <w:color w:val="000000"/>
        </w:rPr>
        <w:t>Given the considerable growth of the Department for World Service, the Committee recommends that the Department for World Service consider the establishment of a finance and risk advisory group(s) to advise the Department for World Service and its Committee for World Service.</w:t>
      </w:r>
    </w:p>
    <w:p w:rsidR="008262AF" w:rsidRPr="003E4759" w:rsidRDefault="008262AF" w:rsidP="006459B7">
      <w:pPr>
        <w:pStyle w:val="BodyTextIndent"/>
        <w:widowControl w:val="0"/>
        <w:numPr>
          <w:ilvl w:val="0"/>
          <w:numId w:val="28"/>
        </w:numPr>
        <w:tabs>
          <w:tab w:val="left" w:pos="284"/>
        </w:tabs>
        <w:spacing w:before="120"/>
        <w:rPr>
          <w:rFonts w:eastAsia="Times New Roman"/>
          <w:b/>
          <w:snapToGrid w:val="0"/>
          <w:lang w:val="en-US"/>
        </w:rPr>
      </w:pPr>
      <w:r>
        <w:rPr>
          <w:rFonts w:eastAsia="Times New Roman"/>
          <w:b/>
          <w:snapToGrid w:val="0"/>
          <w:lang w:val="en-US"/>
        </w:rPr>
        <w:t>Director of the Department</w:t>
      </w:r>
      <w:r w:rsidRPr="003E4759">
        <w:rPr>
          <w:rFonts w:eastAsia="Times New Roman"/>
          <w:b/>
          <w:snapToGrid w:val="0"/>
          <w:lang w:val="en-US"/>
        </w:rPr>
        <w:t xml:space="preserve"> for World Service</w:t>
      </w:r>
    </w:p>
    <w:p w:rsidR="008262AF" w:rsidRDefault="008262AF" w:rsidP="00C073CD">
      <w:pPr>
        <w:pStyle w:val="Default"/>
        <w:rPr>
          <w:rFonts w:ascii="Arial Narrow" w:eastAsiaTheme="minorHAnsi" w:hAnsi="Arial Narrow" w:cs="Arial Narrow"/>
          <w:lang w:eastAsia="en-US"/>
        </w:rPr>
      </w:pPr>
      <w:r w:rsidRPr="008262AF">
        <w:rPr>
          <w:rFonts w:ascii="Arial Narrow" w:eastAsiaTheme="minorHAnsi" w:hAnsi="Arial Narrow" w:cs="Arial Narrow"/>
          <w:lang w:eastAsia="en-US"/>
        </w:rPr>
        <w:t>The Committee congratulates</w:t>
      </w:r>
      <w:r>
        <w:rPr>
          <w:rFonts w:ascii="Arial Narrow" w:eastAsiaTheme="minorHAnsi" w:hAnsi="Arial Narrow" w:cs="Arial Narrow"/>
          <w:lang w:eastAsia="en-US"/>
        </w:rPr>
        <w:t xml:space="preserve"> and welcomes</w:t>
      </w:r>
      <w:r w:rsidRPr="008262AF">
        <w:rPr>
          <w:rFonts w:ascii="Arial Narrow" w:eastAsiaTheme="minorHAnsi" w:hAnsi="Arial Narrow" w:cs="Arial Narrow"/>
          <w:lang w:eastAsia="en-US"/>
        </w:rPr>
        <w:t xml:space="preserve"> Maria Immonen </w:t>
      </w:r>
      <w:r>
        <w:rPr>
          <w:rFonts w:ascii="Arial Narrow" w:eastAsiaTheme="minorHAnsi" w:hAnsi="Arial Narrow" w:cs="Arial Narrow"/>
          <w:lang w:eastAsia="en-US"/>
        </w:rPr>
        <w:t>as the Director of the Department for World Service, and the first woman to hold this position.</w:t>
      </w:r>
    </w:p>
    <w:p w:rsidR="008262AF" w:rsidRPr="003E4759" w:rsidRDefault="008262AF" w:rsidP="006459B7">
      <w:pPr>
        <w:pStyle w:val="BodyTextIndent"/>
        <w:widowControl w:val="0"/>
        <w:numPr>
          <w:ilvl w:val="0"/>
          <w:numId w:val="28"/>
        </w:numPr>
        <w:tabs>
          <w:tab w:val="left" w:pos="284"/>
        </w:tabs>
        <w:spacing w:before="120"/>
        <w:rPr>
          <w:rFonts w:eastAsia="Times New Roman"/>
          <w:b/>
          <w:snapToGrid w:val="0"/>
          <w:lang w:val="en-US"/>
        </w:rPr>
      </w:pPr>
      <w:r>
        <w:rPr>
          <w:rFonts w:eastAsia="Times New Roman"/>
          <w:b/>
          <w:snapToGrid w:val="0"/>
          <w:lang w:val="en-US"/>
        </w:rPr>
        <w:t>Finance Coordinator of the Department for World Service</w:t>
      </w:r>
    </w:p>
    <w:p w:rsidR="008262AF" w:rsidRPr="008262AF" w:rsidRDefault="006459B7" w:rsidP="00C073CD">
      <w:pPr>
        <w:pStyle w:val="Default"/>
        <w:rPr>
          <w:rFonts w:ascii="Arial Narrow" w:eastAsiaTheme="minorHAnsi" w:hAnsi="Arial Narrow" w:cs="Arial Narrow"/>
          <w:lang w:val="en-US" w:eastAsia="en-US"/>
        </w:rPr>
      </w:pPr>
      <w:r w:rsidRPr="00356BA4">
        <w:rPr>
          <w:rFonts w:ascii="Arial Narrow" w:hAnsi="Arial Narrow" w:cs="Arial"/>
          <w:lang w:eastAsia="zh-CN"/>
        </w:rPr>
        <w:t xml:space="preserve">The Committee for World Service </w:t>
      </w:r>
      <w:r w:rsidRPr="00366D0E">
        <w:rPr>
          <w:rFonts w:ascii="Arial Narrow" w:hAnsi="Arial Narrow" w:cs="Arial"/>
          <w:lang w:eastAsia="zh-CN"/>
        </w:rPr>
        <w:t xml:space="preserve">expressed deep appreciation for the </w:t>
      </w:r>
      <w:r>
        <w:rPr>
          <w:rFonts w:ascii="Arial Narrow" w:hAnsi="Arial Narrow" w:cs="Arial"/>
          <w:lang w:eastAsia="zh-CN"/>
        </w:rPr>
        <w:t>work of the Finance Coordinator of the Department for World Service</w:t>
      </w:r>
      <w:r w:rsidRPr="00366D0E">
        <w:rPr>
          <w:rFonts w:ascii="Arial Narrow" w:hAnsi="Arial Narrow" w:cs="Arial"/>
          <w:lang w:eastAsia="zh-CN"/>
        </w:rPr>
        <w:t xml:space="preserve"> </w:t>
      </w:r>
      <w:r>
        <w:rPr>
          <w:rFonts w:ascii="Arial Narrow" w:hAnsi="Arial Narrow" w:cs="Arial"/>
          <w:lang w:eastAsia="zh-CN"/>
        </w:rPr>
        <w:t>over the last 11</w:t>
      </w:r>
      <w:r w:rsidRPr="00366D0E">
        <w:rPr>
          <w:rFonts w:ascii="Arial Narrow" w:hAnsi="Arial Narrow" w:cs="Arial"/>
          <w:lang w:eastAsia="zh-CN"/>
        </w:rPr>
        <w:t xml:space="preserve"> years</w:t>
      </w:r>
      <w:r>
        <w:rPr>
          <w:rFonts w:ascii="Arial Narrow" w:hAnsi="Arial Narrow" w:cs="Arial"/>
          <w:lang w:eastAsia="zh-CN"/>
        </w:rPr>
        <w:t xml:space="preserve"> in Geneva</w:t>
      </w:r>
      <w:r w:rsidRPr="00366D0E">
        <w:rPr>
          <w:rFonts w:ascii="Arial Narrow" w:hAnsi="Arial Narrow" w:cs="Arial"/>
          <w:lang w:eastAsia="zh-CN"/>
        </w:rPr>
        <w:t>.</w:t>
      </w:r>
    </w:p>
    <w:p w:rsidR="00E33CA4" w:rsidRPr="00E33CA4" w:rsidRDefault="00E33CA4" w:rsidP="00631F1D"/>
    <w:p w:rsidR="00EC2643" w:rsidRPr="00E83E0C" w:rsidRDefault="00EC2643" w:rsidP="00EC2643">
      <w:pPr>
        <w:pStyle w:val="ListParagraph"/>
        <w:ind w:left="0"/>
        <w:rPr>
          <w:b/>
        </w:rPr>
      </w:pPr>
      <w:r w:rsidRPr="00E83E0C">
        <w:rPr>
          <w:b/>
        </w:rPr>
        <w:t>IV.</w:t>
      </w:r>
      <w:r w:rsidRPr="00E83E0C">
        <w:rPr>
          <w:b/>
        </w:rPr>
        <w:tab/>
        <w:t xml:space="preserve">ISSUES REFERRED TO </w:t>
      </w:r>
      <w:r w:rsidR="005E0823">
        <w:rPr>
          <w:b/>
        </w:rPr>
        <w:t xml:space="preserve">THE </w:t>
      </w:r>
      <w:r w:rsidRPr="00E83E0C">
        <w:rPr>
          <w:b/>
        </w:rPr>
        <w:t>FINANCE COMMITTEE</w:t>
      </w:r>
    </w:p>
    <w:p w:rsidR="003F72E1" w:rsidRPr="00C073CD" w:rsidRDefault="00E35C54" w:rsidP="00C073CD">
      <w:pPr>
        <w:pStyle w:val="BodyTextIndent"/>
        <w:widowControl w:val="0"/>
        <w:numPr>
          <w:ilvl w:val="0"/>
          <w:numId w:val="42"/>
        </w:numPr>
        <w:tabs>
          <w:tab w:val="left" w:pos="284"/>
        </w:tabs>
        <w:spacing w:before="120"/>
        <w:rPr>
          <w:rFonts w:eastAsia="Times New Roman"/>
          <w:b/>
          <w:snapToGrid w:val="0"/>
          <w:lang w:val="en-US"/>
        </w:rPr>
      </w:pPr>
      <w:r w:rsidRPr="00C073CD">
        <w:rPr>
          <w:rFonts w:eastAsia="Times New Roman"/>
          <w:b/>
          <w:snapToGrid w:val="0"/>
          <w:lang w:val="en-US"/>
        </w:rPr>
        <w:t>Implementation of the C</w:t>
      </w:r>
      <w:r w:rsidR="003F72E1" w:rsidRPr="00C073CD">
        <w:rPr>
          <w:rFonts w:eastAsia="Times New Roman"/>
          <w:b/>
          <w:snapToGrid w:val="0"/>
          <w:lang w:val="en-US"/>
        </w:rPr>
        <w:t>ommunion Office Operational Plan 2014</w:t>
      </w:r>
    </w:p>
    <w:p w:rsidR="003F72E1" w:rsidRPr="00C073CD" w:rsidRDefault="003F72E1" w:rsidP="00C073CD">
      <w:pPr>
        <w:pStyle w:val="Default"/>
        <w:jc w:val="both"/>
        <w:rPr>
          <w:rFonts w:ascii="Arial Narrow" w:hAnsi="Arial Narrow" w:cs="Arial"/>
        </w:rPr>
      </w:pPr>
      <w:r w:rsidRPr="00C073CD">
        <w:rPr>
          <w:rFonts w:ascii="Arial Narrow" w:hAnsi="Arial Narrow" w:cs="Arial"/>
        </w:rPr>
        <w:t xml:space="preserve">The Committee for </w:t>
      </w:r>
      <w:r w:rsidR="00562F0B" w:rsidRPr="00C073CD">
        <w:rPr>
          <w:rFonts w:ascii="Arial Narrow" w:hAnsi="Arial Narrow" w:cs="Arial"/>
        </w:rPr>
        <w:t>World Service</w:t>
      </w:r>
      <w:r w:rsidRPr="00C073CD">
        <w:rPr>
          <w:rFonts w:ascii="Arial Narrow" w:hAnsi="Arial Narrow" w:cs="Arial"/>
        </w:rPr>
        <w:t xml:space="preserve"> endorses the </w:t>
      </w:r>
      <w:r w:rsidR="00E35C54" w:rsidRPr="00C073CD">
        <w:rPr>
          <w:rFonts w:ascii="Arial Narrow" w:hAnsi="Arial Narrow" w:cs="Arial"/>
        </w:rPr>
        <w:t xml:space="preserve">Implementation of the </w:t>
      </w:r>
      <w:r w:rsidRPr="00C073CD">
        <w:rPr>
          <w:rFonts w:ascii="Arial Narrow" w:hAnsi="Arial Narrow" w:cs="Arial"/>
        </w:rPr>
        <w:t>C</w:t>
      </w:r>
      <w:r w:rsidR="00E35C54" w:rsidRPr="00C073CD">
        <w:rPr>
          <w:rFonts w:ascii="Arial Narrow" w:hAnsi="Arial Narrow" w:cs="Arial"/>
        </w:rPr>
        <w:t xml:space="preserve">ommunion Office </w:t>
      </w:r>
      <w:r w:rsidRPr="00C073CD">
        <w:rPr>
          <w:rFonts w:ascii="Arial Narrow" w:hAnsi="Arial Narrow" w:cs="Arial"/>
        </w:rPr>
        <w:t>O</w:t>
      </w:r>
      <w:r w:rsidR="00E35C54" w:rsidRPr="00C073CD">
        <w:rPr>
          <w:rFonts w:ascii="Arial Narrow" w:hAnsi="Arial Narrow" w:cs="Arial"/>
        </w:rPr>
        <w:t xml:space="preserve">perational </w:t>
      </w:r>
      <w:r w:rsidRPr="00C073CD">
        <w:rPr>
          <w:rFonts w:ascii="Arial Narrow" w:hAnsi="Arial Narrow" w:cs="Arial"/>
        </w:rPr>
        <w:t>P</w:t>
      </w:r>
      <w:r w:rsidR="00E35C54" w:rsidRPr="00C073CD">
        <w:rPr>
          <w:rFonts w:ascii="Arial Narrow" w:hAnsi="Arial Narrow" w:cs="Arial"/>
        </w:rPr>
        <w:t>lan</w:t>
      </w:r>
      <w:r w:rsidRPr="00C073CD">
        <w:rPr>
          <w:rFonts w:ascii="Arial Narrow" w:hAnsi="Arial Narrow" w:cs="Arial"/>
        </w:rPr>
        <w:t xml:space="preserve"> 2014</w:t>
      </w:r>
      <w:r w:rsidR="00E35C54" w:rsidRPr="00C073CD">
        <w:rPr>
          <w:rFonts w:ascii="Arial Narrow" w:hAnsi="Arial Narrow" w:cs="Arial"/>
        </w:rPr>
        <w:t xml:space="preserve"> for the Department for</w:t>
      </w:r>
      <w:r w:rsidR="00562F0B" w:rsidRPr="00C073CD">
        <w:rPr>
          <w:rFonts w:ascii="Arial Narrow" w:hAnsi="Arial Narrow" w:cs="Arial"/>
        </w:rPr>
        <w:t xml:space="preserve"> World Service</w:t>
      </w:r>
      <w:r w:rsidRPr="00C073CD">
        <w:rPr>
          <w:rFonts w:ascii="Arial Narrow" w:hAnsi="Arial Narrow" w:cs="Arial"/>
        </w:rPr>
        <w:t xml:space="preserve"> </w:t>
      </w:r>
      <w:r w:rsidR="00AA53C5" w:rsidRPr="00C073CD">
        <w:rPr>
          <w:rFonts w:ascii="Arial Narrow" w:hAnsi="Arial Narrow" w:cs="Arial"/>
        </w:rPr>
        <w:t xml:space="preserve">with appreciation </w:t>
      </w:r>
      <w:r w:rsidRPr="00C073CD">
        <w:rPr>
          <w:rFonts w:ascii="Arial Narrow" w:hAnsi="Arial Narrow" w:cs="Arial"/>
        </w:rPr>
        <w:t xml:space="preserve">as reflected in </w:t>
      </w:r>
      <w:r w:rsidR="00AA53C5" w:rsidRPr="00C073CD">
        <w:rPr>
          <w:rFonts w:ascii="Arial Narrow" w:hAnsi="Arial Narrow" w:cs="Arial"/>
        </w:rPr>
        <w:t xml:space="preserve">the Council </w:t>
      </w:r>
      <w:r w:rsidRPr="00C073CD">
        <w:rPr>
          <w:rFonts w:ascii="Arial Narrow" w:hAnsi="Arial Narrow" w:cs="Arial"/>
        </w:rPr>
        <w:t>Exhibit 9.1.</w:t>
      </w:r>
    </w:p>
    <w:p w:rsidR="00860B05" w:rsidRPr="00C073CD" w:rsidRDefault="00690843" w:rsidP="00C073CD">
      <w:pPr>
        <w:pStyle w:val="BodyTextIndent"/>
        <w:widowControl w:val="0"/>
        <w:numPr>
          <w:ilvl w:val="0"/>
          <w:numId w:val="42"/>
        </w:numPr>
        <w:tabs>
          <w:tab w:val="left" w:pos="284"/>
        </w:tabs>
        <w:spacing w:before="120"/>
        <w:rPr>
          <w:rFonts w:eastAsia="Times New Roman"/>
          <w:b/>
          <w:snapToGrid w:val="0"/>
          <w:lang w:val="en-US"/>
        </w:rPr>
      </w:pPr>
      <w:r w:rsidRPr="00C073CD">
        <w:rPr>
          <w:rFonts w:eastAsia="Times New Roman"/>
          <w:b/>
          <w:snapToGrid w:val="0"/>
          <w:lang w:val="en-US"/>
        </w:rPr>
        <w:t xml:space="preserve">LWF Budget 2016 and </w:t>
      </w:r>
      <w:r w:rsidR="00860B05" w:rsidRPr="00C073CD">
        <w:rPr>
          <w:rFonts w:eastAsia="Times New Roman"/>
          <w:b/>
          <w:snapToGrid w:val="0"/>
          <w:lang w:val="en-US"/>
        </w:rPr>
        <w:t>Program Plan 201</w:t>
      </w:r>
      <w:r w:rsidRPr="00C073CD">
        <w:rPr>
          <w:rFonts w:eastAsia="Times New Roman"/>
          <w:b/>
          <w:snapToGrid w:val="0"/>
          <w:lang w:val="en-US"/>
        </w:rPr>
        <w:t>6</w:t>
      </w:r>
    </w:p>
    <w:p w:rsidR="00690843" w:rsidRPr="00C073CD" w:rsidRDefault="00860B05" w:rsidP="00C073CD">
      <w:pPr>
        <w:pStyle w:val="Default"/>
        <w:jc w:val="both"/>
        <w:rPr>
          <w:rFonts w:ascii="Arial Narrow" w:hAnsi="Arial Narrow" w:cs="Arial"/>
        </w:rPr>
      </w:pPr>
      <w:r w:rsidRPr="00C073CD">
        <w:rPr>
          <w:rFonts w:ascii="Arial Narrow" w:hAnsi="Arial Narrow" w:cs="Arial"/>
        </w:rPr>
        <w:t xml:space="preserve">The Committee for </w:t>
      </w:r>
      <w:r w:rsidR="003E7EB5" w:rsidRPr="00C073CD">
        <w:rPr>
          <w:rFonts w:ascii="Arial Narrow" w:hAnsi="Arial Narrow" w:cs="Arial"/>
        </w:rPr>
        <w:t>World Service</w:t>
      </w:r>
      <w:r w:rsidR="00690843" w:rsidRPr="00C073CD">
        <w:rPr>
          <w:rFonts w:ascii="Arial Narrow" w:hAnsi="Arial Narrow" w:cs="Arial"/>
        </w:rPr>
        <w:t xml:space="preserve"> </w:t>
      </w:r>
      <w:r w:rsidRPr="00C073CD">
        <w:rPr>
          <w:rFonts w:ascii="Arial Narrow" w:hAnsi="Arial Narrow" w:cs="Arial"/>
        </w:rPr>
        <w:t>e</w:t>
      </w:r>
      <w:r w:rsidR="002913B4" w:rsidRPr="00C073CD">
        <w:rPr>
          <w:rFonts w:ascii="Arial Narrow" w:hAnsi="Arial Narrow" w:cs="Arial"/>
        </w:rPr>
        <w:t xml:space="preserve">ndorses the approval of </w:t>
      </w:r>
      <w:r w:rsidR="00690843" w:rsidRPr="00C073CD">
        <w:rPr>
          <w:rFonts w:ascii="Arial Narrow" w:hAnsi="Arial Narrow" w:cs="Arial"/>
        </w:rPr>
        <w:t xml:space="preserve">the </w:t>
      </w:r>
      <w:r w:rsidR="00E35C54" w:rsidRPr="00C073CD">
        <w:rPr>
          <w:rFonts w:ascii="Arial Narrow" w:hAnsi="Arial Narrow" w:cs="Arial"/>
        </w:rPr>
        <w:t xml:space="preserve">LWF </w:t>
      </w:r>
      <w:r w:rsidR="00690843" w:rsidRPr="00C073CD">
        <w:rPr>
          <w:rFonts w:ascii="Arial Narrow" w:hAnsi="Arial Narrow" w:cs="Arial"/>
        </w:rPr>
        <w:t>Budget 2016 and P</w:t>
      </w:r>
      <w:r w:rsidRPr="00C073CD">
        <w:rPr>
          <w:rFonts w:ascii="Arial Narrow" w:hAnsi="Arial Narrow" w:cs="Arial"/>
        </w:rPr>
        <w:t xml:space="preserve">rogram </w:t>
      </w:r>
      <w:r w:rsidR="00690843" w:rsidRPr="00C073CD">
        <w:rPr>
          <w:rFonts w:ascii="Arial Narrow" w:hAnsi="Arial Narrow" w:cs="Arial"/>
        </w:rPr>
        <w:t>P</w:t>
      </w:r>
      <w:r w:rsidRPr="00C073CD">
        <w:rPr>
          <w:rFonts w:ascii="Arial Narrow" w:hAnsi="Arial Narrow" w:cs="Arial"/>
        </w:rPr>
        <w:t xml:space="preserve">lans </w:t>
      </w:r>
      <w:r w:rsidR="00690843" w:rsidRPr="00C073CD">
        <w:rPr>
          <w:rFonts w:ascii="Arial Narrow" w:hAnsi="Arial Narrow" w:cs="Arial"/>
        </w:rPr>
        <w:t xml:space="preserve">2016 </w:t>
      </w:r>
      <w:r w:rsidRPr="00C073CD">
        <w:rPr>
          <w:rFonts w:ascii="Arial Narrow" w:hAnsi="Arial Narrow" w:cs="Arial"/>
        </w:rPr>
        <w:t xml:space="preserve">of </w:t>
      </w:r>
      <w:r w:rsidR="00AA53C5" w:rsidRPr="00C073CD">
        <w:rPr>
          <w:rFonts w:ascii="Arial Narrow" w:hAnsi="Arial Narrow" w:cs="Arial"/>
        </w:rPr>
        <w:t>the</w:t>
      </w:r>
      <w:r w:rsidRPr="00C073CD">
        <w:rPr>
          <w:rFonts w:ascii="Arial Narrow" w:hAnsi="Arial Narrow" w:cs="Arial"/>
        </w:rPr>
        <w:t xml:space="preserve"> Department for </w:t>
      </w:r>
      <w:r w:rsidR="003E7EB5" w:rsidRPr="00C073CD">
        <w:rPr>
          <w:rFonts w:ascii="Arial Narrow" w:hAnsi="Arial Narrow" w:cs="Arial"/>
        </w:rPr>
        <w:t>World Service</w:t>
      </w:r>
      <w:r w:rsidR="002913B4" w:rsidRPr="00C073CD">
        <w:rPr>
          <w:rFonts w:ascii="Arial Narrow" w:hAnsi="Arial Narrow" w:cs="Arial"/>
        </w:rPr>
        <w:t xml:space="preserve"> </w:t>
      </w:r>
      <w:r w:rsidRPr="00C073CD">
        <w:rPr>
          <w:rFonts w:ascii="Arial Narrow" w:hAnsi="Arial Narrow" w:cs="Arial"/>
        </w:rPr>
        <w:t xml:space="preserve">in the amount of EUR </w:t>
      </w:r>
      <w:r w:rsidR="00672201" w:rsidRPr="00C073CD">
        <w:rPr>
          <w:rFonts w:ascii="Arial Narrow" w:hAnsi="Arial Narrow" w:cs="Arial"/>
        </w:rPr>
        <w:t>107,473,929</w:t>
      </w:r>
      <w:r w:rsidR="00A223FF" w:rsidRPr="00C073CD">
        <w:rPr>
          <w:rFonts w:ascii="Arial Narrow" w:hAnsi="Arial Narrow" w:cs="Arial"/>
        </w:rPr>
        <w:t xml:space="preserve"> </w:t>
      </w:r>
      <w:r w:rsidRPr="00C073CD">
        <w:rPr>
          <w:rFonts w:ascii="Arial Narrow" w:hAnsi="Arial Narrow" w:cs="Arial"/>
        </w:rPr>
        <w:t xml:space="preserve">as reflected in </w:t>
      </w:r>
      <w:r w:rsidR="00AA53C5" w:rsidRPr="00C073CD">
        <w:rPr>
          <w:rFonts w:ascii="Arial Narrow" w:hAnsi="Arial Narrow" w:cs="Arial"/>
        </w:rPr>
        <w:t xml:space="preserve">the Council </w:t>
      </w:r>
      <w:r w:rsidRPr="00C073CD">
        <w:rPr>
          <w:rFonts w:ascii="Arial Narrow" w:hAnsi="Arial Narrow" w:cs="Arial"/>
        </w:rPr>
        <w:t>Exhibit</w:t>
      </w:r>
      <w:r w:rsidR="00AA53C5" w:rsidRPr="00C073CD">
        <w:rPr>
          <w:rFonts w:ascii="Arial Narrow" w:hAnsi="Arial Narrow" w:cs="Arial"/>
        </w:rPr>
        <w:t>s 12 and 12.1</w:t>
      </w:r>
      <w:r w:rsidR="002913B4" w:rsidRPr="00C073CD">
        <w:rPr>
          <w:rFonts w:ascii="Arial Narrow" w:hAnsi="Arial Narrow" w:cs="Arial"/>
        </w:rPr>
        <w:t xml:space="preserve">. </w:t>
      </w:r>
    </w:p>
    <w:p w:rsidR="00C073CD" w:rsidRPr="00C073CD" w:rsidRDefault="00C073CD" w:rsidP="00C073CD">
      <w:pPr>
        <w:pStyle w:val="BodyTextIndent"/>
        <w:widowControl w:val="0"/>
        <w:numPr>
          <w:ilvl w:val="0"/>
          <w:numId w:val="42"/>
        </w:numPr>
        <w:tabs>
          <w:tab w:val="left" w:pos="284"/>
        </w:tabs>
        <w:spacing w:before="120"/>
        <w:rPr>
          <w:rFonts w:eastAsia="Times New Roman"/>
          <w:b/>
          <w:snapToGrid w:val="0"/>
          <w:lang w:val="en-US"/>
        </w:rPr>
      </w:pPr>
      <w:r w:rsidRPr="00C073CD">
        <w:rPr>
          <w:rFonts w:eastAsia="Times New Roman"/>
          <w:b/>
          <w:snapToGrid w:val="0"/>
          <w:lang w:val="en-US"/>
        </w:rPr>
        <w:t>Accounting standards</w:t>
      </w:r>
    </w:p>
    <w:p w:rsidR="00C073CD" w:rsidRPr="00C073CD" w:rsidRDefault="00C073CD" w:rsidP="00C073CD">
      <w:pPr>
        <w:pStyle w:val="Default"/>
        <w:jc w:val="both"/>
        <w:rPr>
          <w:rFonts w:ascii="Arial Narrow" w:hAnsi="Arial Narrow" w:cs="Arial"/>
        </w:rPr>
      </w:pPr>
      <w:r w:rsidRPr="00C073CD">
        <w:rPr>
          <w:rFonts w:ascii="Arial Narrow" w:hAnsi="Arial Narrow" w:cs="Arial"/>
        </w:rPr>
        <w:t>The Committee for World Service recommends to the LWF Finance Committee to consider if the current accounting standards are the most appropriate for this kind of organization by end of 2015. This is said in the context of negative reserves being recorded for most departments under the current accounting standards.</w:t>
      </w:r>
    </w:p>
    <w:p w:rsidR="007435A9" w:rsidRDefault="007435A9" w:rsidP="002913B4">
      <w:pPr>
        <w:rPr>
          <w:b/>
        </w:rPr>
      </w:pPr>
    </w:p>
    <w:p w:rsidR="001D311B" w:rsidRDefault="00A223FF" w:rsidP="002913B4">
      <w:pPr>
        <w:rPr>
          <w:b/>
        </w:rPr>
      </w:pPr>
      <w:r w:rsidRPr="00A223FF">
        <w:rPr>
          <w:b/>
        </w:rPr>
        <w:t xml:space="preserve">V. ISSUES REFERRED TO THE </w:t>
      </w:r>
      <w:r w:rsidR="009C632A">
        <w:rPr>
          <w:b/>
        </w:rPr>
        <w:t xml:space="preserve">STANDING </w:t>
      </w:r>
      <w:r w:rsidRPr="00A223FF">
        <w:rPr>
          <w:b/>
        </w:rPr>
        <w:t xml:space="preserve">COMMITTEE ON </w:t>
      </w:r>
      <w:r w:rsidR="009C632A">
        <w:rPr>
          <w:b/>
        </w:rPr>
        <w:t>CONSTITUTION AND MEMBERSHIP</w:t>
      </w:r>
    </w:p>
    <w:p w:rsidR="005801F6" w:rsidRDefault="005801F6" w:rsidP="005801F6">
      <w:pPr>
        <w:pStyle w:val="Default"/>
        <w:jc w:val="both"/>
        <w:rPr>
          <w:rFonts w:ascii="Arial Narrow" w:hAnsi="Arial Narrow" w:cs="Arial"/>
        </w:rPr>
      </w:pPr>
    </w:p>
    <w:p w:rsidR="009C632A" w:rsidRPr="005801F6" w:rsidRDefault="005F0CD1" w:rsidP="005801F6">
      <w:pPr>
        <w:pStyle w:val="Default"/>
        <w:jc w:val="both"/>
        <w:rPr>
          <w:rFonts w:ascii="Arial Narrow" w:hAnsi="Arial Narrow" w:cs="Arial"/>
        </w:rPr>
      </w:pPr>
      <w:r w:rsidRPr="005801F6">
        <w:rPr>
          <w:rFonts w:ascii="Arial Narrow" w:hAnsi="Arial Narrow" w:cs="Arial"/>
        </w:rPr>
        <w:t xml:space="preserve">No issues were referred to other committees. </w:t>
      </w:r>
    </w:p>
    <w:p w:rsidR="00A223FF" w:rsidRPr="00A223FF" w:rsidRDefault="00A223FF" w:rsidP="00A223FF">
      <w:pPr>
        <w:pStyle w:val="ListParagraph"/>
        <w:rPr>
          <w:b/>
        </w:rPr>
      </w:pPr>
    </w:p>
    <w:sectPr w:rsidR="00A223FF" w:rsidRPr="00A223FF" w:rsidSect="00C727C2">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19" w:rsidRDefault="00285419" w:rsidP="002D72D3">
      <w:r>
        <w:separator/>
      </w:r>
    </w:p>
  </w:endnote>
  <w:endnote w:type="continuationSeparator" w:id="0">
    <w:p w:rsidR="00285419" w:rsidRDefault="00285419" w:rsidP="002D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taPlus">
    <w:altName w:val="Century Gothic"/>
    <w:charset w:val="00"/>
    <w:family w:val="swiss"/>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54" w:rsidRDefault="00E35C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5C54" w:rsidRDefault="00E35C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54" w:rsidRDefault="00E35C54">
    <w:pPr>
      <w:pStyle w:val="Footer"/>
      <w:jc w:val="center"/>
    </w:pPr>
  </w:p>
  <w:p w:rsidR="00E35C54" w:rsidRDefault="00E35C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19" w:rsidRDefault="00285419" w:rsidP="002D72D3">
      <w:r>
        <w:separator/>
      </w:r>
    </w:p>
  </w:footnote>
  <w:footnote w:type="continuationSeparator" w:id="0">
    <w:p w:rsidR="00285419" w:rsidRDefault="00285419" w:rsidP="002D7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A9" w:rsidRPr="00B13FEB" w:rsidRDefault="007435A9" w:rsidP="007435A9">
    <w:pPr>
      <w:pStyle w:val="Header"/>
      <w:ind w:right="91"/>
    </w:pPr>
    <w:r w:rsidRPr="00B13FEB">
      <w:rPr>
        <w:b/>
      </w:rPr>
      <w:t>AGENDA</w:t>
    </w:r>
    <w:r w:rsidRPr="00B13FEB">
      <w:tab/>
    </w:r>
    <w:r>
      <w:tab/>
    </w:r>
    <w:r w:rsidRPr="00B13FEB">
      <w:rPr>
        <w:b/>
      </w:rPr>
      <w:t xml:space="preserve">EXHIBIT </w:t>
    </w:r>
    <w:r>
      <w:rPr>
        <w:b/>
      </w:rPr>
      <w:t>15</w:t>
    </w:r>
  </w:p>
  <w:p w:rsidR="007435A9" w:rsidRPr="00B13FEB" w:rsidRDefault="007435A9" w:rsidP="007435A9">
    <w:pPr>
      <w:pStyle w:val="Header"/>
      <w:tabs>
        <w:tab w:val="right" w:pos="8222"/>
      </w:tabs>
      <w:ind w:right="91"/>
      <w:rPr>
        <w:b/>
      </w:rPr>
    </w:pPr>
    <w:r w:rsidRPr="00B13FEB">
      <w:rPr>
        <w:b/>
        <w:bCs/>
      </w:rPr>
      <w:t>Meeting of the</w:t>
    </w:r>
    <w:r w:rsidRPr="00B13FEB">
      <w:rPr>
        <w:b/>
      </w:rPr>
      <w:t xml:space="preserve"> LWF COUNCIL</w:t>
    </w:r>
  </w:p>
  <w:p w:rsidR="007435A9" w:rsidRPr="00B13FEB" w:rsidRDefault="007435A9" w:rsidP="007435A9">
    <w:pPr>
      <w:pStyle w:val="Header"/>
      <w:tabs>
        <w:tab w:val="right" w:pos="9356"/>
      </w:tabs>
      <w:ind w:right="91"/>
      <w:rPr>
        <w:u w:val="single"/>
      </w:rPr>
    </w:pPr>
    <w:r>
      <w:rPr>
        <w:u w:val="single"/>
      </w:rPr>
      <w:t>Geneva, Switzerland, 18 – 22 June 2015</w:t>
    </w:r>
    <w:r w:rsidRPr="00B13FEB">
      <w:rPr>
        <w:u w:val="single"/>
      </w:rPr>
      <w:tab/>
    </w:r>
    <w:r w:rsidRPr="00B13FEB">
      <w:rPr>
        <w:u w:val="single"/>
      </w:rPr>
      <w:tab/>
      <w:t xml:space="preserve">Page </w:t>
    </w:r>
    <w:r w:rsidRPr="00B13FEB">
      <w:rPr>
        <w:rStyle w:val="PageNumber"/>
        <w:u w:val="single"/>
      </w:rPr>
      <w:fldChar w:fldCharType="begin"/>
    </w:r>
    <w:r w:rsidRPr="00B13FEB">
      <w:rPr>
        <w:rStyle w:val="PageNumber"/>
        <w:u w:val="single"/>
      </w:rPr>
      <w:instrText xml:space="preserve"> PAGE </w:instrText>
    </w:r>
    <w:r w:rsidRPr="00B13FEB">
      <w:rPr>
        <w:rStyle w:val="PageNumber"/>
        <w:u w:val="single"/>
      </w:rPr>
      <w:fldChar w:fldCharType="separate"/>
    </w:r>
    <w:r w:rsidR="00823FB6">
      <w:rPr>
        <w:rStyle w:val="PageNumber"/>
        <w:noProof/>
        <w:u w:val="single"/>
      </w:rPr>
      <w:t>2</w:t>
    </w:r>
    <w:r w:rsidRPr="00B13FEB">
      <w:rPr>
        <w:rStyle w:val="PageNumber"/>
        <w:u w:val="single"/>
      </w:rPr>
      <w:fldChar w:fldCharType="end"/>
    </w:r>
  </w:p>
  <w:p w:rsidR="00E35C54" w:rsidRDefault="00E35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5106"/>
    <w:multiLevelType w:val="hybridMultilevel"/>
    <w:tmpl w:val="463E0580"/>
    <w:lvl w:ilvl="0" w:tplc="75FA94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0197"/>
    <w:multiLevelType w:val="hybridMultilevel"/>
    <w:tmpl w:val="DB8C32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3B4490"/>
    <w:multiLevelType w:val="hybridMultilevel"/>
    <w:tmpl w:val="2B0A7600"/>
    <w:lvl w:ilvl="0" w:tplc="43881BD6">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6755D34"/>
    <w:multiLevelType w:val="hybridMultilevel"/>
    <w:tmpl w:val="A2A8745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95522F3"/>
    <w:multiLevelType w:val="hybridMultilevel"/>
    <w:tmpl w:val="E3FE40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D5C45EE"/>
    <w:multiLevelType w:val="hybridMultilevel"/>
    <w:tmpl w:val="CAC8EA80"/>
    <w:lvl w:ilvl="0" w:tplc="58E6DC02">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266E63"/>
    <w:multiLevelType w:val="hybridMultilevel"/>
    <w:tmpl w:val="377C0D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09B4081"/>
    <w:multiLevelType w:val="hybridMultilevel"/>
    <w:tmpl w:val="DB8C32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4BA4CF7"/>
    <w:multiLevelType w:val="hybridMultilevel"/>
    <w:tmpl w:val="B18A9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D3F3510"/>
    <w:multiLevelType w:val="hybridMultilevel"/>
    <w:tmpl w:val="CB68010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EAC6001"/>
    <w:multiLevelType w:val="hybridMultilevel"/>
    <w:tmpl w:val="D76622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29262D1"/>
    <w:multiLevelType w:val="hybridMultilevel"/>
    <w:tmpl w:val="49967714"/>
    <w:lvl w:ilvl="0" w:tplc="04070001">
      <w:start w:val="1"/>
      <w:numFmt w:val="bullet"/>
      <w:lvlText w:val=""/>
      <w:lvlJc w:val="left"/>
      <w:pPr>
        <w:tabs>
          <w:tab w:val="num" w:pos="1423"/>
        </w:tabs>
        <w:ind w:left="1423" w:hanging="360"/>
      </w:pPr>
      <w:rPr>
        <w:rFonts w:ascii="Symbol" w:hAnsi="Symbol" w:hint="default"/>
      </w:rPr>
    </w:lvl>
    <w:lvl w:ilvl="1" w:tplc="04070003" w:tentative="1">
      <w:start w:val="1"/>
      <w:numFmt w:val="bullet"/>
      <w:lvlText w:val="o"/>
      <w:lvlJc w:val="left"/>
      <w:pPr>
        <w:tabs>
          <w:tab w:val="num" w:pos="2143"/>
        </w:tabs>
        <w:ind w:left="2143" w:hanging="360"/>
      </w:pPr>
      <w:rPr>
        <w:rFonts w:ascii="Courier New" w:hAnsi="Courier New" w:hint="default"/>
      </w:rPr>
    </w:lvl>
    <w:lvl w:ilvl="2" w:tplc="04070005" w:tentative="1">
      <w:start w:val="1"/>
      <w:numFmt w:val="bullet"/>
      <w:lvlText w:val=""/>
      <w:lvlJc w:val="left"/>
      <w:pPr>
        <w:tabs>
          <w:tab w:val="num" w:pos="2863"/>
        </w:tabs>
        <w:ind w:left="2863" w:hanging="360"/>
      </w:pPr>
      <w:rPr>
        <w:rFonts w:ascii="Wingdings" w:hAnsi="Wingdings" w:hint="default"/>
      </w:rPr>
    </w:lvl>
    <w:lvl w:ilvl="3" w:tplc="04070001" w:tentative="1">
      <w:start w:val="1"/>
      <w:numFmt w:val="bullet"/>
      <w:lvlText w:val=""/>
      <w:lvlJc w:val="left"/>
      <w:pPr>
        <w:tabs>
          <w:tab w:val="num" w:pos="3583"/>
        </w:tabs>
        <w:ind w:left="3583" w:hanging="360"/>
      </w:pPr>
      <w:rPr>
        <w:rFonts w:ascii="Symbol" w:hAnsi="Symbol" w:hint="default"/>
      </w:rPr>
    </w:lvl>
    <w:lvl w:ilvl="4" w:tplc="04070003" w:tentative="1">
      <w:start w:val="1"/>
      <w:numFmt w:val="bullet"/>
      <w:lvlText w:val="o"/>
      <w:lvlJc w:val="left"/>
      <w:pPr>
        <w:tabs>
          <w:tab w:val="num" w:pos="4303"/>
        </w:tabs>
        <w:ind w:left="4303" w:hanging="360"/>
      </w:pPr>
      <w:rPr>
        <w:rFonts w:ascii="Courier New" w:hAnsi="Courier New" w:hint="default"/>
      </w:rPr>
    </w:lvl>
    <w:lvl w:ilvl="5" w:tplc="04070005" w:tentative="1">
      <w:start w:val="1"/>
      <w:numFmt w:val="bullet"/>
      <w:lvlText w:val=""/>
      <w:lvlJc w:val="left"/>
      <w:pPr>
        <w:tabs>
          <w:tab w:val="num" w:pos="5023"/>
        </w:tabs>
        <w:ind w:left="5023" w:hanging="360"/>
      </w:pPr>
      <w:rPr>
        <w:rFonts w:ascii="Wingdings" w:hAnsi="Wingdings" w:hint="default"/>
      </w:rPr>
    </w:lvl>
    <w:lvl w:ilvl="6" w:tplc="04070001" w:tentative="1">
      <w:start w:val="1"/>
      <w:numFmt w:val="bullet"/>
      <w:lvlText w:val=""/>
      <w:lvlJc w:val="left"/>
      <w:pPr>
        <w:tabs>
          <w:tab w:val="num" w:pos="5743"/>
        </w:tabs>
        <w:ind w:left="5743" w:hanging="360"/>
      </w:pPr>
      <w:rPr>
        <w:rFonts w:ascii="Symbol" w:hAnsi="Symbol" w:hint="default"/>
      </w:rPr>
    </w:lvl>
    <w:lvl w:ilvl="7" w:tplc="04070003" w:tentative="1">
      <w:start w:val="1"/>
      <w:numFmt w:val="bullet"/>
      <w:lvlText w:val="o"/>
      <w:lvlJc w:val="left"/>
      <w:pPr>
        <w:tabs>
          <w:tab w:val="num" w:pos="6463"/>
        </w:tabs>
        <w:ind w:left="6463" w:hanging="360"/>
      </w:pPr>
      <w:rPr>
        <w:rFonts w:ascii="Courier New" w:hAnsi="Courier New" w:hint="default"/>
      </w:rPr>
    </w:lvl>
    <w:lvl w:ilvl="8" w:tplc="04070005" w:tentative="1">
      <w:start w:val="1"/>
      <w:numFmt w:val="bullet"/>
      <w:lvlText w:val=""/>
      <w:lvlJc w:val="left"/>
      <w:pPr>
        <w:tabs>
          <w:tab w:val="num" w:pos="7183"/>
        </w:tabs>
        <w:ind w:left="7183" w:hanging="360"/>
      </w:pPr>
      <w:rPr>
        <w:rFonts w:ascii="Wingdings" w:hAnsi="Wingdings" w:hint="default"/>
      </w:rPr>
    </w:lvl>
  </w:abstractNum>
  <w:abstractNum w:abstractNumId="12">
    <w:nsid w:val="26E300DD"/>
    <w:multiLevelType w:val="hybridMultilevel"/>
    <w:tmpl w:val="E3FE40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EC73573"/>
    <w:multiLevelType w:val="hybridMultilevel"/>
    <w:tmpl w:val="EC10E9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2FA6D99"/>
    <w:multiLevelType w:val="hybridMultilevel"/>
    <w:tmpl w:val="8CC023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4C4712E"/>
    <w:multiLevelType w:val="hybridMultilevel"/>
    <w:tmpl w:val="1E921162"/>
    <w:lvl w:ilvl="0" w:tplc="04070017">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4F130C8"/>
    <w:multiLevelType w:val="hybridMultilevel"/>
    <w:tmpl w:val="E716C2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5442F44"/>
    <w:multiLevelType w:val="hybridMultilevel"/>
    <w:tmpl w:val="44BC38EC"/>
    <w:lvl w:ilvl="0" w:tplc="C0865236">
      <w:start w:val="9"/>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6324855"/>
    <w:multiLevelType w:val="hybridMultilevel"/>
    <w:tmpl w:val="77743B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7A751B0"/>
    <w:multiLevelType w:val="hybridMultilevel"/>
    <w:tmpl w:val="C666CD24"/>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nsid w:val="3B975E88"/>
    <w:multiLevelType w:val="hybridMultilevel"/>
    <w:tmpl w:val="C9A68D84"/>
    <w:lvl w:ilvl="0" w:tplc="A43AD43E">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DA94E9C"/>
    <w:multiLevelType w:val="hybridMultilevel"/>
    <w:tmpl w:val="FCCC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630E0E"/>
    <w:multiLevelType w:val="hybridMultilevel"/>
    <w:tmpl w:val="0A8AAEFC"/>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46FA2399"/>
    <w:multiLevelType w:val="hybridMultilevel"/>
    <w:tmpl w:val="5ECE9F1E"/>
    <w:lvl w:ilvl="0" w:tplc="E3C0BFA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2F1D4E"/>
    <w:multiLevelType w:val="hybridMultilevel"/>
    <w:tmpl w:val="FB28B704"/>
    <w:lvl w:ilvl="0" w:tplc="962A78F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CC60C0E"/>
    <w:multiLevelType w:val="hybridMultilevel"/>
    <w:tmpl w:val="3E6ACE40"/>
    <w:lvl w:ilvl="0" w:tplc="0407000F">
      <w:start w:val="1"/>
      <w:numFmt w:val="decimal"/>
      <w:lvlText w:val="%1."/>
      <w:lvlJc w:val="left"/>
      <w:pPr>
        <w:tabs>
          <w:tab w:val="num" w:pos="720"/>
        </w:tabs>
        <w:ind w:left="720" w:hanging="360"/>
      </w:pPr>
    </w:lvl>
    <w:lvl w:ilvl="1" w:tplc="EEBEAF02">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D336AC0"/>
    <w:multiLevelType w:val="hybridMultilevel"/>
    <w:tmpl w:val="32707D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4ED17F2E"/>
    <w:multiLevelType w:val="hybridMultilevel"/>
    <w:tmpl w:val="C6486E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107481A"/>
    <w:multiLevelType w:val="hybridMultilevel"/>
    <w:tmpl w:val="9A7AA8D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2137670"/>
    <w:multiLevelType w:val="hybridMultilevel"/>
    <w:tmpl w:val="D310A0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5B41B8F"/>
    <w:multiLevelType w:val="hybridMultilevel"/>
    <w:tmpl w:val="65B4212C"/>
    <w:lvl w:ilvl="0" w:tplc="F6D2A0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FF627B"/>
    <w:multiLevelType w:val="hybridMultilevel"/>
    <w:tmpl w:val="EC10E9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62D3E35"/>
    <w:multiLevelType w:val="hybridMultilevel"/>
    <w:tmpl w:val="E592AC10"/>
    <w:lvl w:ilvl="0" w:tplc="0407000F">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A7A37E6"/>
    <w:multiLevelType w:val="hybridMultilevel"/>
    <w:tmpl w:val="EC10E9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C090A96"/>
    <w:multiLevelType w:val="hybridMultilevel"/>
    <w:tmpl w:val="AB72A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9673D9"/>
    <w:multiLevelType w:val="hybridMultilevel"/>
    <w:tmpl w:val="BEFC64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0490BF1"/>
    <w:multiLevelType w:val="hybridMultilevel"/>
    <w:tmpl w:val="4C166B4E"/>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7">
    <w:nsid w:val="64305C91"/>
    <w:multiLevelType w:val="hybridMultilevel"/>
    <w:tmpl w:val="3104D7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59E3924"/>
    <w:multiLevelType w:val="hybridMultilevel"/>
    <w:tmpl w:val="C36EEB54"/>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7087959"/>
    <w:multiLevelType w:val="hybridMultilevel"/>
    <w:tmpl w:val="43E2AE7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685128F6"/>
    <w:multiLevelType w:val="hybridMultilevel"/>
    <w:tmpl w:val="C45C7F22"/>
    <w:lvl w:ilvl="0" w:tplc="1844597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D010117"/>
    <w:multiLevelType w:val="hybridMultilevel"/>
    <w:tmpl w:val="E3BAFBB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76167BDA"/>
    <w:multiLevelType w:val="hybridMultilevel"/>
    <w:tmpl w:val="3104D7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9F046D0"/>
    <w:multiLevelType w:val="hybridMultilevel"/>
    <w:tmpl w:val="9CC81E3C"/>
    <w:lvl w:ilvl="0" w:tplc="53928C4E">
      <w:start w:val="1"/>
      <w:numFmt w:val="bullet"/>
      <w:lvlText w:val="•"/>
      <w:lvlJc w:val="left"/>
      <w:pPr>
        <w:tabs>
          <w:tab w:val="num" w:pos="720"/>
        </w:tabs>
        <w:ind w:left="720" w:hanging="360"/>
      </w:pPr>
      <w:rPr>
        <w:rFonts w:ascii="Arial" w:hAnsi="Arial" w:hint="default"/>
      </w:rPr>
    </w:lvl>
    <w:lvl w:ilvl="1" w:tplc="005ADA10">
      <w:start w:val="1049"/>
      <w:numFmt w:val="bullet"/>
      <w:lvlText w:val="–"/>
      <w:lvlJc w:val="left"/>
      <w:pPr>
        <w:tabs>
          <w:tab w:val="num" w:pos="1440"/>
        </w:tabs>
        <w:ind w:left="1440" w:hanging="360"/>
      </w:pPr>
      <w:rPr>
        <w:rFonts w:ascii="Arial" w:hAnsi="Arial" w:hint="default"/>
      </w:rPr>
    </w:lvl>
    <w:lvl w:ilvl="2" w:tplc="2B408244" w:tentative="1">
      <w:start w:val="1"/>
      <w:numFmt w:val="bullet"/>
      <w:lvlText w:val="•"/>
      <w:lvlJc w:val="left"/>
      <w:pPr>
        <w:tabs>
          <w:tab w:val="num" w:pos="2160"/>
        </w:tabs>
        <w:ind w:left="2160" w:hanging="360"/>
      </w:pPr>
      <w:rPr>
        <w:rFonts w:ascii="Arial" w:hAnsi="Arial" w:hint="default"/>
      </w:rPr>
    </w:lvl>
    <w:lvl w:ilvl="3" w:tplc="10CA590C" w:tentative="1">
      <w:start w:val="1"/>
      <w:numFmt w:val="bullet"/>
      <w:lvlText w:val="•"/>
      <w:lvlJc w:val="left"/>
      <w:pPr>
        <w:tabs>
          <w:tab w:val="num" w:pos="2880"/>
        </w:tabs>
        <w:ind w:left="2880" w:hanging="360"/>
      </w:pPr>
      <w:rPr>
        <w:rFonts w:ascii="Arial" w:hAnsi="Arial" w:hint="default"/>
      </w:rPr>
    </w:lvl>
    <w:lvl w:ilvl="4" w:tplc="A5645F68" w:tentative="1">
      <w:start w:val="1"/>
      <w:numFmt w:val="bullet"/>
      <w:lvlText w:val="•"/>
      <w:lvlJc w:val="left"/>
      <w:pPr>
        <w:tabs>
          <w:tab w:val="num" w:pos="3600"/>
        </w:tabs>
        <w:ind w:left="3600" w:hanging="360"/>
      </w:pPr>
      <w:rPr>
        <w:rFonts w:ascii="Arial" w:hAnsi="Arial" w:hint="default"/>
      </w:rPr>
    </w:lvl>
    <w:lvl w:ilvl="5" w:tplc="B5528184" w:tentative="1">
      <w:start w:val="1"/>
      <w:numFmt w:val="bullet"/>
      <w:lvlText w:val="•"/>
      <w:lvlJc w:val="left"/>
      <w:pPr>
        <w:tabs>
          <w:tab w:val="num" w:pos="4320"/>
        </w:tabs>
        <w:ind w:left="4320" w:hanging="360"/>
      </w:pPr>
      <w:rPr>
        <w:rFonts w:ascii="Arial" w:hAnsi="Arial" w:hint="default"/>
      </w:rPr>
    </w:lvl>
    <w:lvl w:ilvl="6" w:tplc="03FA1154" w:tentative="1">
      <w:start w:val="1"/>
      <w:numFmt w:val="bullet"/>
      <w:lvlText w:val="•"/>
      <w:lvlJc w:val="left"/>
      <w:pPr>
        <w:tabs>
          <w:tab w:val="num" w:pos="5040"/>
        </w:tabs>
        <w:ind w:left="5040" w:hanging="360"/>
      </w:pPr>
      <w:rPr>
        <w:rFonts w:ascii="Arial" w:hAnsi="Arial" w:hint="default"/>
      </w:rPr>
    </w:lvl>
    <w:lvl w:ilvl="7" w:tplc="1EAC3854" w:tentative="1">
      <w:start w:val="1"/>
      <w:numFmt w:val="bullet"/>
      <w:lvlText w:val="•"/>
      <w:lvlJc w:val="left"/>
      <w:pPr>
        <w:tabs>
          <w:tab w:val="num" w:pos="5760"/>
        </w:tabs>
        <w:ind w:left="5760" w:hanging="360"/>
      </w:pPr>
      <w:rPr>
        <w:rFonts w:ascii="Arial" w:hAnsi="Arial" w:hint="default"/>
      </w:rPr>
    </w:lvl>
    <w:lvl w:ilvl="8" w:tplc="4B36B022" w:tentative="1">
      <w:start w:val="1"/>
      <w:numFmt w:val="bullet"/>
      <w:lvlText w:val="•"/>
      <w:lvlJc w:val="left"/>
      <w:pPr>
        <w:tabs>
          <w:tab w:val="num" w:pos="6480"/>
        </w:tabs>
        <w:ind w:left="6480" w:hanging="360"/>
      </w:pPr>
      <w:rPr>
        <w:rFonts w:ascii="Arial" w:hAnsi="Arial" w:hint="default"/>
      </w:rPr>
    </w:lvl>
  </w:abstractNum>
  <w:abstractNum w:abstractNumId="44">
    <w:nsid w:val="7ACE12C3"/>
    <w:multiLevelType w:val="hybridMultilevel"/>
    <w:tmpl w:val="9D5A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E95155"/>
    <w:multiLevelType w:val="hybridMultilevel"/>
    <w:tmpl w:val="C284ED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9"/>
  </w:num>
  <w:num w:numId="3">
    <w:abstractNumId w:val="11"/>
  </w:num>
  <w:num w:numId="4">
    <w:abstractNumId w:val="40"/>
  </w:num>
  <w:num w:numId="5">
    <w:abstractNumId w:val="38"/>
  </w:num>
  <w:num w:numId="6">
    <w:abstractNumId w:val="25"/>
  </w:num>
  <w:num w:numId="7">
    <w:abstractNumId w:val="22"/>
  </w:num>
  <w:num w:numId="8">
    <w:abstractNumId w:val="2"/>
  </w:num>
  <w:num w:numId="9">
    <w:abstractNumId w:val="20"/>
  </w:num>
  <w:num w:numId="10">
    <w:abstractNumId w:val="28"/>
  </w:num>
  <w:num w:numId="11">
    <w:abstractNumId w:val="27"/>
  </w:num>
  <w:num w:numId="12">
    <w:abstractNumId w:val="39"/>
  </w:num>
  <w:num w:numId="13">
    <w:abstractNumId w:val="18"/>
  </w:num>
  <w:num w:numId="14">
    <w:abstractNumId w:val="41"/>
  </w:num>
  <w:num w:numId="15">
    <w:abstractNumId w:val="15"/>
  </w:num>
  <w:num w:numId="16">
    <w:abstractNumId w:val="32"/>
  </w:num>
  <w:num w:numId="17">
    <w:abstractNumId w:val="17"/>
  </w:num>
  <w:num w:numId="18">
    <w:abstractNumId w:val="24"/>
  </w:num>
  <w:num w:numId="19">
    <w:abstractNumId w:val="36"/>
  </w:num>
  <w:num w:numId="20">
    <w:abstractNumId w:val="8"/>
  </w:num>
  <w:num w:numId="21">
    <w:abstractNumId w:val="5"/>
  </w:num>
  <w:num w:numId="22">
    <w:abstractNumId w:val="23"/>
  </w:num>
  <w:num w:numId="23">
    <w:abstractNumId w:val="44"/>
  </w:num>
  <w:num w:numId="24">
    <w:abstractNumId w:val="34"/>
  </w:num>
  <w:num w:numId="25">
    <w:abstractNumId w:val="2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0"/>
  </w:num>
  <w:num w:numId="29">
    <w:abstractNumId w:val="35"/>
  </w:num>
  <w:num w:numId="30">
    <w:abstractNumId w:val="1"/>
  </w:num>
  <w:num w:numId="31">
    <w:abstractNumId w:val="7"/>
  </w:num>
  <w:num w:numId="32">
    <w:abstractNumId w:val="12"/>
  </w:num>
  <w:num w:numId="33">
    <w:abstractNumId w:val="4"/>
  </w:num>
  <w:num w:numId="34">
    <w:abstractNumId w:val="16"/>
  </w:num>
  <w:num w:numId="35">
    <w:abstractNumId w:val="14"/>
  </w:num>
  <w:num w:numId="36">
    <w:abstractNumId w:val="13"/>
  </w:num>
  <w:num w:numId="37">
    <w:abstractNumId w:val="33"/>
  </w:num>
  <w:num w:numId="38">
    <w:abstractNumId w:val="31"/>
  </w:num>
  <w:num w:numId="39">
    <w:abstractNumId w:val="43"/>
  </w:num>
  <w:num w:numId="40">
    <w:abstractNumId w:val="30"/>
  </w:num>
  <w:num w:numId="41">
    <w:abstractNumId w:val="0"/>
  </w:num>
  <w:num w:numId="42">
    <w:abstractNumId w:val="37"/>
  </w:num>
  <w:num w:numId="43">
    <w:abstractNumId w:val="42"/>
  </w:num>
  <w:num w:numId="44">
    <w:abstractNumId w:val="45"/>
  </w:num>
  <w:num w:numId="45">
    <w:abstractNumId w:val="19"/>
  </w:num>
  <w:num w:numId="46">
    <w:abstractNumId w:val="2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142"/>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D5"/>
    <w:rsid w:val="000063E5"/>
    <w:rsid w:val="00024D1A"/>
    <w:rsid w:val="00034723"/>
    <w:rsid w:val="00035A66"/>
    <w:rsid w:val="00053F3B"/>
    <w:rsid w:val="00060821"/>
    <w:rsid w:val="00077288"/>
    <w:rsid w:val="000A2ED1"/>
    <w:rsid w:val="000A376B"/>
    <w:rsid w:val="000A6104"/>
    <w:rsid w:val="000E09A2"/>
    <w:rsid w:val="000E2BB7"/>
    <w:rsid w:val="000E403B"/>
    <w:rsid w:val="000E4533"/>
    <w:rsid w:val="000E4ADF"/>
    <w:rsid w:val="000E4FB2"/>
    <w:rsid w:val="000E7A49"/>
    <w:rsid w:val="001020B8"/>
    <w:rsid w:val="001106C4"/>
    <w:rsid w:val="00114428"/>
    <w:rsid w:val="001153BC"/>
    <w:rsid w:val="001210BC"/>
    <w:rsid w:val="001356A2"/>
    <w:rsid w:val="00167860"/>
    <w:rsid w:val="00176613"/>
    <w:rsid w:val="00180893"/>
    <w:rsid w:val="001833E3"/>
    <w:rsid w:val="00183EF7"/>
    <w:rsid w:val="00191ED8"/>
    <w:rsid w:val="001C615C"/>
    <w:rsid w:val="001D2469"/>
    <w:rsid w:val="001D311B"/>
    <w:rsid w:val="001E71C8"/>
    <w:rsid w:val="001F65EC"/>
    <w:rsid w:val="00214307"/>
    <w:rsid w:val="002208DE"/>
    <w:rsid w:val="00236488"/>
    <w:rsid w:val="00275094"/>
    <w:rsid w:val="00285419"/>
    <w:rsid w:val="002913B4"/>
    <w:rsid w:val="00296D21"/>
    <w:rsid w:val="002A0AEB"/>
    <w:rsid w:val="002A71BF"/>
    <w:rsid w:val="002C6733"/>
    <w:rsid w:val="002D689B"/>
    <w:rsid w:val="002D72D3"/>
    <w:rsid w:val="002F168C"/>
    <w:rsid w:val="0030130D"/>
    <w:rsid w:val="003024A5"/>
    <w:rsid w:val="00343A23"/>
    <w:rsid w:val="00376E10"/>
    <w:rsid w:val="003951EB"/>
    <w:rsid w:val="003A4EFC"/>
    <w:rsid w:val="003E2BAA"/>
    <w:rsid w:val="003E4759"/>
    <w:rsid w:val="003E5E4F"/>
    <w:rsid w:val="003E7EB5"/>
    <w:rsid w:val="003F72E1"/>
    <w:rsid w:val="0041559A"/>
    <w:rsid w:val="0043592E"/>
    <w:rsid w:val="0047109F"/>
    <w:rsid w:val="00493F20"/>
    <w:rsid w:val="004A66BC"/>
    <w:rsid w:val="004C65C7"/>
    <w:rsid w:val="004E00B8"/>
    <w:rsid w:val="004E4DD0"/>
    <w:rsid w:val="004F7312"/>
    <w:rsid w:val="004F74A0"/>
    <w:rsid w:val="00507CE8"/>
    <w:rsid w:val="00517632"/>
    <w:rsid w:val="00536D7F"/>
    <w:rsid w:val="00550DD3"/>
    <w:rsid w:val="00562F0B"/>
    <w:rsid w:val="0056764D"/>
    <w:rsid w:val="005745FA"/>
    <w:rsid w:val="005801F6"/>
    <w:rsid w:val="005A63C2"/>
    <w:rsid w:val="005E0823"/>
    <w:rsid w:val="005F0CD1"/>
    <w:rsid w:val="00601B18"/>
    <w:rsid w:val="00605777"/>
    <w:rsid w:val="0061794E"/>
    <w:rsid w:val="00631F1D"/>
    <w:rsid w:val="0063733F"/>
    <w:rsid w:val="006459B7"/>
    <w:rsid w:val="00647DD6"/>
    <w:rsid w:val="00650B55"/>
    <w:rsid w:val="00671C52"/>
    <w:rsid w:val="00672201"/>
    <w:rsid w:val="006879F9"/>
    <w:rsid w:val="00690843"/>
    <w:rsid w:val="006919C2"/>
    <w:rsid w:val="006A13DE"/>
    <w:rsid w:val="006A2431"/>
    <w:rsid w:val="006A4380"/>
    <w:rsid w:val="006B1B60"/>
    <w:rsid w:val="006E248A"/>
    <w:rsid w:val="006E43BC"/>
    <w:rsid w:val="006F38FB"/>
    <w:rsid w:val="0070366A"/>
    <w:rsid w:val="00727E57"/>
    <w:rsid w:val="007435A9"/>
    <w:rsid w:val="007508CD"/>
    <w:rsid w:val="007564CA"/>
    <w:rsid w:val="007579F5"/>
    <w:rsid w:val="007E25AE"/>
    <w:rsid w:val="007E621D"/>
    <w:rsid w:val="00800B28"/>
    <w:rsid w:val="00821980"/>
    <w:rsid w:val="00823FB6"/>
    <w:rsid w:val="008262AF"/>
    <w:rsid w:val="00831630"/>
    <w:rsid w:val="00860B05"/>
    <w:rsid w:val="00871437"/>
    <w:rsid w:val="00874EB8"/>
    <w:rsid w:val="008A0291"/>
    <w:rsid w:val="008A42B6"/>
    <w:rsid w:val="008B0191"/>
    <w:rsid w:val="008B281B"/>
    <w:rsid w:val="008B35DE"/>
    <w:rsid w:val="008E3CC4"/>
    <w:rsid w:val="008E43E5"/>
    <w:rsid w:val="008F5F37"/>
    <w:rsid w:val="00902852"/>
    <w:rsid w:val="00903388"/>
    <w:rsid w:val="00907DB9"/>
    <w:rsid w:val="0093781D"/>
    <w:rsid w:val="00944269"/>
    <w:rsid w:val="00956AA2"/>
    <w:rsid w:val="00962C49"/>
    <w:rsid w:val="00972650"/>
    <w:rsid w:val="009759C3"/>
    <w:rsid w:val="00983714"/>
    <w:rsid w:val="009B0C28"/>
    <w:rsid w:val="009B7975"/>
    <w:rsid w:val="009C292A"/>
    <w:rsid w:val="009C632A"/>
    <w:rsid w:val="009E3A35"/>
    <w:rsid w:val="009F4B4C"/>
    <w:rsid w:val="00A06050"/>
    <w:rsid w:val="00A1456A"/>
    <w:rsid w:val="00A223FF"/>
    <w:rsid w:val="00A4418C"/>
    <w:rsid w:val="00A54A4A"/>
    <w:rsid w:val="00A578D8"/>
    <w:rsid w:val="00A6191A"/>
    <w:rsid w:val="00A66B78"/>
    <w:rsid w:val="00A74040"/>
    <w:rsid w:val="00A85ED3"/>
    <w:rsid w:val="00A92F6E"/>
    <w:rsid w:val="00AA2EFB"/>
    <w:rsid w:val="00AA53C5"/>
    <w:rsid w:val="00AB4C22"/>
    <w:rsid w:val="00AB6573"/>
    <w:rsid w:val="00AC0EE3"/>
    <w:rsid w:val="00AD4000"/>
    <w:rsid w:val="00B1294F"/>
    <w:rsid w:val="00B13FEB"/>
    <w:rsid w:val="00B14212"/>
    <w:rsid w:val="00B1461C"/>
    <w:rsid w:val="00B354D4"/>
    <w:rsid w:val="00B44D09"/>
    <w:rsid w:val="00B527C1"/>
    <w:rsid w:val="00B63426"/>
    <w:rsid w:val="00B65B91"/>
    <w:rsid w:val="00B66CA4"/>
    <w:rsid w:val="00B83BAA"/>
    <w:rsid w:val="00B9626C"/>
    <w:rsid w:val="00BA0992"/>
    <w:rsid w:val="00BA1B00"/>
    <w:rsid w:val="00BC4FD4"/>
    <w:rsid w:val="00BC58D0"/>
    <w:rsid w:val="00BC65D8"/>
    <w:rsid w:val="00BE20D5"/>
    <w:rsid w:val="00BE24C4"/>
    <w:rsid w:val="00BE73BE"/>
    <w:rsid w:val="00C073CD"/>
    <w:rsid w:val="00C57108"/>
    <w:rsid w:val="00C6100F"/>
    <w:rsid w:val="00C727C2"/>
    <w:rsid w:val="00C736D5"/>
    <w:rsid w:val="00CA73F5"/>
    <w:rsid w:val="00CB6C06"/>
    <w:rsid w:val="00CC146A"/>
    <w:rsid w:val="00D0650B"/>
    <w:rsid w:val="00D10FBB"/>
    <w:rsid w:val="00D14874"/>
    <w:rsid w:val="00D17FBF"/>
    <w:rsid w:val="00D25AD9"/>
    <w:rsid w:val="00D60726"/>
    <w:rsid w:val="00D66CF5"/>
    <w:rsid w:val="00D7165C"/>
    <w:rsid w:val="00D742A0"/>
    <w:rsid w:val="00D7565F"/>
    <w:rsid w:val="00DA2710"/>
    <w:rsid w:val="00DC1383"/>
    <w:rsid w:val="00DD7FB7"/>
    <w:rsid w:val="00DE336F"/>
    <w:rsid w:val="00E11027"/>
    <w:rsid w:val="00E11521"/>
    <w:rsid w:val="00E1632E"/>
    <w:rsid w:val="00E164E2"/>
    <w:rsid w:val="00E24F56"/>
    <w:rsid w:val="00E33CA4"/>
    <w:rsid w:val="00E35C54"/>
    <w:rsid w:val="00E3628D"/>
    <w:rsid w:val="00E412EE"/>
    <w:rsid w:val="00E54956"/>
    <w:rsid w:val="00E83E0C"/>
    <w:rsid w:val="00E84E8E"/>
    <w:rsid w:val="00E92A7C"/>
    <w:rsid w:val="00E938F2"/>
    <w:rsid w:val="00EB7048"/>
    <w:rsid w:val="00EC2643"/>
    <w:rsid w:val="00EC2A1B"/>
    <w:rsid w:val="00ED11D9"/>
    <w:rsid w:val="00EE04B5"/>
    <w:rsid w:val="00F015DD"/>
    <w:rsid w:val="00F01A55"/>
    <w:rsid w:val="00F01C41"/>
    <w:rsid w:val="00F16212"/>
    <w:rsid w:val="00F20900"/>
    <w:rsid w:val="00F20F2A"/>
    <w:rsid w:val="00F25711"/>
    <w:rsid w:val="00F53D17"/>
    <w:rsid w:val="00F62BE9"/>
    <w:rsid w:val="00F65F63"/>
    <w:rsid w:val="00F66572"/>
    <w:rsid w:val="00F86624"/>
    <w:rsid w:val="00FA78BE"/>
    <w:rsid w:val="00FB27BF"/>
    <w:rsid w:val="00FC5C47"/>
    <w:rsid w:val="00FE3932"/>
    <w:rsid w:val="00FF11BD"/>
    <w:rsid w:val="00FF6095"/>
    <w:rsid w:val="00FF6A9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6E"/>
    <w:pPr>
      <w:jc w:val="both"/>
    </w:pPr>
    <w:rPr>
      <w:rFonts w:ascii="Arial Narrow" w:eastAsiaTheme="minorHAnsi" w:hAnsi="Arial Narrow" w:cs="Arial"/>
      <w:sz w:val="24"/>
      <w:szCs w:val="24"/>
      <w:lang w:val="en-GB" w:eastAsia="en-US"/>
    </w:rPr>
  </w:style>
  <w:style w:type="paragraph" w:styleId="Heading1">
    <w:name w:val="heading 1"/>
    <w:basedOn w:val="Normal"/>
    <w:next w:val="Normal"/>
    <w:link w:val="Heading1Char"/>
    <w:autoRedefine/>
    <w:uiPriority w:val="9"/>
    <w:qFormat/>
    <w:rsid w:val="001D311B"/>
    <w:pPr>
      <w:keepNext/>
      <w:keepLines/>
      <w:spacing w:after="480"/>
      <w:jc w:val="center"/>
      <w:outlineLvl w:val="0"/>
    </w:pPr>
    <w:rPr>
      <w:rFonts w:ascii="Arial" w:eastAsia="Arial" w:hAnsi="Arial" w:cstheme="majorBidi"/>
      <w:b/>
      <w:bCs/>
      <w:caps/>
      <w:color w:val="000000" w:themeColor="text1"/>
      <w:lang w:val="en-US"/>
    </w:rPr>
  </w:style>
  <w:style w:type="paragraph" w:styleId="Heading2">
    <w:name w:val="heading 2"/>
    <w:basedOn w:val="Heading1"/>
    <w:next w:val="Normal"/>
    <w:link w:val="Heading2Char"/>
    <w:autoRedefine/>
    <w:uiPriority w:val="9"/>
    <w:unhideWhenUsed/>
    <w:qFormat/>
    <w:rsid w:val="005E0823"/>
    <w:pPr>
      <w:spacing w:before="120" w:after="0"/>
      <w:contextualSpacing/>
      <w:jc w:val="left"/>
      <w:outlineLvl w:val="1"/>
    </w:pPr>
    <w:rPr>
      <w:rFonts w:ascii="Arial Narrow" w:hAnsi="Arial Narrow"/>
      <w:bCs w:val="0"/>
      <w:caps w:val="0"/>
    </w:rPr>
  </w:style>
  <w:style w:type="paragraph" w:styleId="Heading3">
    <w:name w:val="heading 3"/>
    <w:basedOn w:val="Heading2"/>
    <w:next w:val="Normal"/>
    <w:link w:val="Heading3Char"/>
    <w:uiPriority w:val="9"/>
    <w:unhideWhenUsed/>
    <w:qFormat/>
    <w:rsid w:val="00BA0992"/>
    <w:pPr>
      <w:outlineLvl w:val="2"/>
    </w:pPr>
    <w:rPr>
      <w:b w:val="0"/>
      <w:bCs/>
      <w:sz w:val="28"/>
    </w:rPr>
  </w:style>
  <w:style w:type="paragraph" w:styleId="Heading4">
    <w:name w:val="heading 4"/>
    <w:basedOn w:val="Normal"/>
    <w:next w:val="Normal"/>
    <w:link w:val="Heading4Char"/>
    <w:uiPriority w:val="9"/>
    <w:unhideWhenUsed/>
    <w:qFormat/>
    <w:rsid w:val="00A92F6E"/>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27C2"/>
    <w:pPr>
      <w:tabs>
        <w:tab w:val="center" w:pos="4536"/>
        <w:tab w:val="right" w:pos="9072"/>
      </w:tabs>
    </w:pPr>
  </w:style>
  <w:style w:type="paragraph" w:styleId="BodyTextIndent">
    <w:name w:val="Body Text Indent"/>
    <w:basedOn w:val="Normal"/>
    <w:link w:val="BodyTextIndentChar"/>
    <w:rsid w:val="00C727C2"/>
  </w:style>
  <w:style w:type="paragraph" w:styleId="BodyTextIndent2">
    <w:name w:val="Body Text Indent 2"/>
    <w:basedOn w:val="Normal"/>
    <w:semiHidden/>
    <w:rsid w:val="00C727C2"/>
    <w:pPr>
      <w:ind w:left="708"/>
    </w:pPr>
  </w:style>
  <w:style w:type="character" w:styleId="PageNumber">
    <w:name w:val="page number"/>
    <w:basedOn w:val="DefaultParagraphFont"/>
    <w:rsid w:val="00C727C2"/>
  </w:style>
  <w:style w:type="paragraph" w:styleId="BodyTextIndent3">
    <w:name w:val="Body Text Indent 3"/>
    <w:basedOn w:val="Normal"/>
    <w:semiHidden/>
    <w:rsid w:val="00C727C2"/>
    <w:pPr>
      <w:ind w:left="720"/>
    </w:pPr>
    <w:rPr>
      <w:rFonts w:ascii="MetaPlus" w:hAnsi="MetaPlus"/>
    </w:rPr>
  </w:style>
  <w:style w:type="paragraph" w:styleId="Header">
    <w:name w:val="header"/>
    <w:basedOn w:val="Normal"/>
    <w:link w:val="HeaderChar"/>
    <w:uiPriority w:val="99"/>
    <w:rsid w:val="00A92F6E"/>
    <w:pPr>
      <w:tabs>
        <w:tab w:val="center" w:pos="4536"/>
        <w:tab w:val="right" w:pos="9072"/>
      </w:tabs>
    </w:pPr>
  </w:style>
  <w:style w:type="paragraph" w:styleId="BodyText">
    <w:name w:val="Body Text"/>
    <w:basedOn w:val="Normal"/>
    <w:semiHidden/>
    <w:rsid w:val="00C727C2"/>
    <w:rPr>
      <w:rFonts w:ascii="MetaPlus" w:hAnsi="MetaPlus"/>
      <w:b/>
      <w:bCs/>
    </w:rPr>
  </w:style>
  <w:style w:type="paragraph" w:styleId="ListParagraph">
    <w:name w:val="List Paragraph"/>
    <w:basedOn w:val="Normal"/>
    <w:uiPriority w:val="34"/>
    <w:qFormat/>
    <w:rsid w:val="000E403B"/>
    <w:pPr>
      <w:ind w:left="720"/>
      <w:contextualSpacing/>
    </w:pPr>
  </w:style>
  <w:style w:type="paragraph" w:styleId="BalloonText">
    <w:name w:val="Balloon Text"/>
    <w:basedOn w:val="Normal"/>
    <w:link w:val="BalloonTextChar"/>
    <w:uiPriority w:val="99"/>
    <w:semiHidden/>
    <w:unhideWhenUsed/>
    <w:rsid w:val="000E4ADF"/>
    <w:rPr>
      <w:rFonts w:ascii="Tahoma" w:hAnsi="Tahoma" w:cs="Tahoma"/>
      <w:sz w:val="16"/>
      <w:szCs w:val="16"/>
    </w:rPr>
  </w:style>
  <w:style w:type="character" w:customStyle="1" w:styleId="BalloonTextChar">
    <w:name w:val="Balloon Text Char"/>
    <w:basedOn w:val="DefaultParagraphFont"/>
    <w:link w:val="BalloonText"/>
    <w:uiPriority w:val="99"/>
    <w:semiHidden/>
    <w:rsid w:val="000E4ADF"/>
    <w:rPr>
      <w:rFonts w:ascii="Tahoma" w:hAnsi="Tahoma" w:cs="Tahoma"/>
      <w:sz w:val="16"/>
      <w:szCs w:val="16"/>
    </w:rPr>
  </w:style>
  <w:style w:type="character" w:customStyle="1" w:styleId="FooterChar">
    <w:name w:val="Footer Char"/>
    <w:basedOn w:val="DefaultParagraphFont"/>
    <w:link w:val="Footer"/>
    <w:uiPriority w:val="99"/>
    <w:rsid w:val="00EB7048"/>
    <w:rPr>
      <w:sz w:val="24"/>
      <w:szCs w:val="24"/>
    </w:rPr>
  </w:style>
  <w:style w:type="character" w:customStyle="1" w:styleId="HeaderChar">
    <w:name w:val="Header Char"/>
    <w:basedOn w:val="DefaultParagraphFont"/>
    <w:link w:val="Header"/>
    <w:uiPriority w:val="99"/>
    <w:rsid w:val="00A92F6E"/>
    <w:rPr>
      <w:rFonts w:ascii="Arial Narrow" w:eastAsiaTheme="minorHAnsi" w:hAnsi="Arial Narrow" w:cs="Arial"/>
      <w:sz w:val="24"/>
      <w:szCs w:val="24"/>
      <w:lang w:val="en-GB" w:eastAsia="en-US"/>
    </w:rPr>
  </w:style>
  <w:style w:type="character" w:customStyle="1" w:styleId="Heading1Char">
    <w:name w:val="Heading 1 Char"/>
    <w:basedOn w:val="DefaultParagraphFont"/>
    <w:link w:val="Heading1"/>
    <w:uiPriority w:val="9"/>
    <w:rsid w:val="001D311B"/>
    <w:rPr>
      <w:rFonts w:ascii="Arial" w:eastAsia="Arial" w:hAnsi="Arial" w:cstheme="majorBidi"/>
      <w:b/>
      <w:bCs/>
      <w:caps/>
      <w:color w:val="000000" w:themeColor="text1"/>
      <w:sz w:val="24"/>
      <w:szCs w:val="24"/>
      <w:lang w:val="en-US" w:eastAsia="en-US"/>
    </w:rPr>
  </w:style>
  <w:style w:type="character" w:customStyle="1" w:styleId="Heading2Char">
    <w:name w:val="Heading 2 Char"/>
    <w:basedOn w:val="DefaultParagraphFont"/>
    <w:link w:val="Heading2"/>
    <w:uiPriority w:val="9"/>
    <w:rsid w:val="005E0823"/>
    <w:rPr>
      <w:rFonts w:ascii="Arial Narrow" w:eastAsia="Arial" w:hAnsi="Arial Narrow" w:cstheme="majorBidi"/>
      <w:b/>
      <w:color w:val="000000" w:themeColor="text1"/>
      <w:sz w:val="24"/>
      <w:szCs w:val="24"/>
      <w:lang w:val="en-US" w:eastAsia="en-US"/>
    </w:rPr>
  </w:style>
  <w:style w:type="character" w:customStyle="1" w:styleId="Heading3Char">
    <w:name w:val="Heading 3 Char"/>
    <w:basedOn w:val="DefaultParagraphFont"/>
    <w:link w:val="Heading3"/>
    <w:uiPriority w:val="9"/>
    <w:rsid w:val="00BA0992"/>
    <w:rPr>
      <w:rFonts w:ascii="Arial Narrow" w:eastAsiaTheme="majorEastAsia" w:hAnsi="Arial Narrow" w:cstheme="majorBidi"/>
      <w:bCs/>
      <w:color w:val="000000" w:themeColor="text1"/>
      <w:sz w:val="28"/>
      <w:szCs w:val="26"/>
      <w:lang w:val="en-GB" w:eastAsia="en-US"/>
    </w:rPr>
  </w:style>
  <w:style w:type="character" w:customStyle="1" w:styleId="Heading4Char">
    <w:name w:val="Heading 4 Char"/>
    <w:basedOn w:val="DefaultParagraphFont"/>
    <w:link w:val="Heading4"/>
    <w:uiPriority w:val="9"/>
    <w:rsid w:val="00A92F6E"/>
    <w:rPr>
      <w:rFonts w:ascii="Arial Narrow" w:eastAsiaTheme="majorEastAsia" w:hAnsi="Arial Narrow" w:cstheme="majorBidi"/>
      <w:b/>
      <w:bCs/>
      <w:iCs/>
      <w:sz w:val="24"/>
      <w:szCs w:val="24"/>
      <w:lang w:val="en-GB" w:eastAsia="en-US"/>
    </w:rPr>
  </w:style>
  <w:style w:type="paragraph" w:customStyle="1" w:styleId="Voted">
    <w:name w:val="Voted"/>
    <w:basedOn w:val="Normal"/>
    <w:autoRedefine/>
    <w:uiPriority w:val="99"/>
    <w:rsid w:val="00647DD6"/>
    <w:pPr>
      <w:tabs>
        <w:tab w:val="left" w:pos="1701"/>
      </w:tabs>
      <w:spacing w:before="120"/>
    </w:pPr>
    <w:rPr>
      <w:rFonts w:eastAsia="Times New Roman" w:cs="Times New Roman"/>
      <w:b/>
      <w:bCs/>
      <w:lang w:val="en-US" w:eastAsia="zh-CN"/>
    </w:rPr>
  </w:style>
  <w:style w:type="paragraph" w:customStyle="1" w:styleId="Voted-text">
    <w:name w:val="Voted - text"/>
    <w:basedOn w:val="BodyTextIndent"/>
    <w:autoRedefine/>
    <w:rsid w:val="006E248A"/>
    <w:pPr>
      <w:keepNext/>
      <w:keepLines/>
      <w:widowControl w:val="0"/>
      <w:tabs>
        <w:tab w:val="left" w:pos="2127"/>
      </w:tabs>
      <w:snapToGrid w:val="0"/>
      <w:spacing w:before="120"/>
      <w:ind w:left="2126" w:hanging="2126"/>
      <w:jc w:val="left"/>
    </w:pPr>
    <w:rPr>
      <w:rFonts w:eastAsia="Times New Roman" w:cs="Times New Roman"/>
      <w:bCs/>
      <w:lang w:val="en-US"/>
    </w:rPr>
  </w:style>
  <w:style w:type="paragraph" w:customStyle="1" w:styleId="Recommended-text">
    <w:name w:val="Recommended - text"/>
    <w:basedOn w:val="BodyTextIndent"/>
    <w:autoRedefine/>
    <w:rsid w:val="001D311B"/>
    <w:pPr>
      <w:widowControl w:val="0"/>
      <w:tabs>
        <w:tab w:val="left" w:pos="2268"/>
      </w:tabs>
      <w:spacing w:after="240"/>
      <w:ind w:left="2268" w:hanging="2268"/>
      <w:jc w:val="left"/>
    </w:pPr>
    <w:rPr>
      <w:rFonts w:ascii="Times New Roman" w:eastAsia="Times New Roman" w:hAnsi="Times New Roman" w:cs="Times New Roman"/>
      <w:b/>
      <w:snapToGrid w:val="0"/>
      <w:szCs w:val="20"/>
      <w:lang w:val="en-US"/>
    </w:rPr>
  </w:style>
  <w:style w:type="table" w:styleId="TableGrid">
    <w:name w:val="Table Grid"/>
    <w:basedOn w:val="TableNormal"/>
    <w:uiPriority w:val="59"/>
    <w:rsid w:val="006E248A"/>
    <w:rPr>
      <w:rFonts w:asciiTheme="minorHAnsi" w:eastAsiaTheme="minorEastAsia" w:hAnsiTheme="minorHAnsi" w:cstheme="minorBidi"/>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44269"/>
    <w:rPr>
      <w:sz w:val="16"/>
      <w:szCs w:val="16"/>
    </w:rPr>
  </w:style>
  <w:style w:type="paragraph" w:styleId="CommentText">
    <w:name w:val="annotation text"/>
    <w:basedOn w:val="Normal"/>
    <w:link w:val="CommentTextChar"/>
    <w:uiPriority w:val="99"/>
    <w:semiHidden/>
    <w:unhideWhenUsed/>
    <w:rsid w:val="00944269"/>
    <w:rPr>
      <w:sz w:val="20"/>
      <w:szCs w:val="20"/>
    </w:rPr>
  </w:style>
  <w:style w:type="character" w:customStyle="1" w:styleId="CommentTextChar">
    <w:name w:val="Comment Text Char"/>
    <w:basedOn w:val="DefaultParagraphFont"/>
    <w:link w:val="CommentText"/>
    <w:uiPriority w:val="99"/>
    <w:semiHidden/>
    <w:rsid w:val="00944269"/>
    <w:rPr>
      <w:rFonts w:ascii="Arial Narrow" w:eastAsiaTheme="minorHAnsi" w:hAnsi="Arial Narrow" w:cs="Arial"/>
      <w:lang w:val="en-GB" w:eastAsia="en-US"/>
    </w:rPr>
  </w:style>
  <w:style w:type="paragraph" w:styleId="CommentSubject">
    <w:name w:val="annotation subject"/>
    <w:basedOn w:val="CommentText"/>
    <w:next w:val="CommentText"/>
    <w:link w:val="CommentSubjectChar"/>
    <w:unhideWhenUsed/>
    <w:rsid w:val="00944269"/>
    <w:rPr>
      <w:b/>
      <w:bCs/>
    </w:rPr>
  </w:style>
  <w:style w:type="character" w:customStyle="1" w:styleId="CommentSubjectChar">
    <w:name w:val="Comment Subject Char"/>
    <w:basedOn w:val="CommentTextChar"/>
    <w:link w:val="CommentSubject"/>
    <w:rsid w:val="00944269"/>
    <w:rPr>
      <w:rFonts w:ascii="Arial Narrow" w:eastAsiaTheme="minorHAnsi" w:hAnsi="Arial Narrow" w:cs="Arial"/>
      <w:b/>
      <w:bCs/>
      <w:lang w:val="en-GB" w:eastAsia="en-US"/>
    </w:rPr>
  </w:style>
  <w:style w:type="character" w:customStyle="1" w:styleId="BodyTextIndentChar">
    <w:name w:val="Body Text Indent Char"/>
    <w:basedOn w:val="DefaultParagraphFont"/>
    <w:link w:val="BodyTextIndent"/>
    <w:rsid w:val="00944269"/>
    <w:rPr>
      <w:rFonts w:ascii="Arial Narrow" w:eastAsiaTheme="minorHAnsi" w:hAnsi="Arial Narrow" w:cs="Arial"/>
      <w:sz w:val="24"/>
      <w:szCs w:val="24"/>
      <w:lang w:val="en-GB" w:eastAsia="en-US"/>
    </w:rPr>
  </w:style>
  <w:style w:type="paragraph" w:customStyle="1" w:styleId="Default">
    <w:name w:val="Default"/>
    <w:rsid w:val="00E33CA4"/>
    <w:pPr>
      <w:autoSpaceDE w:val="0"/>
      <w:autoSpaceDN w:val="0"/>
      <w:adjustRightInd w:val="0"/>
    </w:pPr>
    <w:rPr>
      <w:rFonts w:ascii="Courier New" w:hAnsi="Courier New" w:cs="Courier New"/>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6E"/>
    <w:pPr>
      <w:jc w:val="both"/>
    </w:pPr>
    <w:rPr>
      <w:rFonts w:ascii="Arial Narrow" w:eastAsiaTheme="minorHAnsi" w:hAnsi="Arial Narrow" w:cs="Arial"/>
      <w:sz w:val="24"/>
      <w:szCs w:val="24"/>
      <w:lang w:val="en-GB" w:eastAsia="en-US"/>
    </w:rPr>
  </w:style>
  <w:style w:type="paragraph" w:styleId="Heading1">
    <w:name w:val="heading 1"/>
    <w:basedOn w:val="Normal"/>
    <w:next w:val="Normal"/>
    <w:link w:val="Heading1Char"/>
    <w:autoRedefine/>
    <w:uiPriority w:val="9"/>
    <w:qFormat/>
    <w:rsid w:val="001D311B"/>
    <w:pPr>
      <w:keepNext/>
      <w:keepLines/>
      <w:spacing w:after="480"/>
      <w:jc w:val="center"/>
      <w:outlineLvl w:val="0"/>
    </w:pPr>
    <w:rPr>
      <w:rFonts w:ascii="Arial" w:eastAsia="Arial" w:hAnsi="Arial" w:cstheme="majorBidi"/>
      <w:b/>
      <w:bCs/>
      <w:caps/>
      <w:color w:val="000000" w:themeColor="text1"/>
      <w:lang w:val="en-US"/>
    </w:rPr>
  </w:style>
  <w:style w:type="paragraph" w:styleId="Heading2">
    <w:name w:val="heading 2"/>
    <w:basedOn w:val="Heading1"/>
    <w:next w:val="Normal"/>
    <w:link w:val="Heading2Char"/>
    <w:autoRedefine/>
    <w:uiPriority w:val="9"/>
    <w:unhideWhenUsed/>
    <w:qFormat/>
    <w:rsid w:val="005E0823"/>
    <w:pPr>
      <w:spacing w:before="120" w:after="0"/>
      <w:contextualSpacing/>
      <w:jc w:val="left"/>
      <w:outlineLvl w:val="1"/>
    </w:pPr>
    <w:rPr>
      <w:rFonts w:ascii="Arial Narrow" w:hAnsi="Arial Narrow"/>
      <w:bCs w:val="0"/>
      <w:caps w:val="0"/>
    </w:rPr>
  </w:style>
  <w:style w:type="paragraph" w:styleId="Heading3">
    <w:name w:val="heading 3"/>
    <w:basedOn w:val="Heading2"/>
    <w:next w:val="Normal"/>
    <w:link w:val="Heading3Char"/>
    <w:uiPriority w:val="9"/>
    <w:unhideWhenUsed/>
    <w:qFormat/>
    <w:rsid w:val="00BA0992"/>
    <w:pPr>
      <w:outlineLvl w:val="2"/>
    </w:pPr>
    <w:rPr>
      <w:b w:val="0"/>
      <w:bCs/>
      <w:sz w:val="28"/>
    </w:rPr>
  </w:style>
  <w:style w:type="paragraph" w:styleId="Heading4">
    <w:name w:val="heading 4"/>
    <w:basedOn w:val="Normal"/>
    <w:next w:val="Normal"/>
    <w:link w:val="Heading4Char"/>
    <w:uiPriority w:val="9"/>
    <w:unhideWhenUsed/>
    <w:qFormat/>
    <w:rsid w:val="00A92F6E"/>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27C2"/>
    <w:pPr>
      <w:tabs>
        <w:tab w:val="center" w:pos="4536"/>
        <w:tab w:val="right" w:pos="9072"/>
      </w:tabs>
    </w:pPr>
  </w:style>
  <w:style w:type="paragraph" w:styleId="BodyTextIndent">
    <w:name w:val="Body Text Indent"/>
    <w:basedOn w:val="Normal"/>
    <w:link w:val="BodyTextIndentChar"/>
    <w:rsid w:val="00C727C2"/>
  </w:style>
  <w:style w:type="paragraph" w:styleId="BodyTextIndent2">
    <w:name w:val="Body Text Indent 2"/>
    <w:basedOn w:val="Normal"/>
    <w:semiHidden/>
    <w:rsid w:val="00C727C2"/>
    <w:pPr>
      <w:ind w:left="708"/>
    </w:pPr>
  </w:style>
  <w:style w:type="character" w:styleId="PageNumber">
    <w:name w:val="page number"/>
    <w:basedOn w:val="DefaultParagraphFont"/>
    <w:rsid w:val="00C727C2"/>
  </w:style>
  <w:style w:type="paragraph" w:styleId="BodyTextIndent3">
    <w:name w:val="Body Text Indent 3"/>
    <w:basedOn w:val="Normal"/>
    <w:semiHidden/>
    <w:rsid w:val="00C727C2"/>
    <w:pPr>
      <w:ind w:left="720"/>
    </w:pPr>
    <w:rPr>
      <w:rFonts w:ascii="MetaPlus" w:hAnsi="MetaPlus"/>
    </w:rPr>
  </w:style>
  <w:style w:type="paragraph" w:styleId="Header">
    <w:name w:val="header"/>
    <w:basedOn w:val="Normal"/>
    <w:link w:val="HeaderChar"/>
    <w:uiPriority w:val="99"/>
    <w:rsid w:val="00A92F6E"/>
    <w:pPr>
      <w:tabs>
        <w:tab w:val="center" w:pos="4536"/>
        <w:tab w:val="right" w:pos="9072"/>
      </w:tabs>
    </w:pPr>
  </w:style>
  <w:style w:type="paragraph" w:styleId="BodyText">
    <w:name w:val="Body Text"/>
    <w:basedOn w:val="Normal"/>
    <w:semiHidden/>
    <w:rsid w:val="00C727C2"/>
    <w:rPr>
      <w:rFonts w:ascii="MetaPlus" w:hAnsi="MetaPlus"/>
      <w:b/>
      <w:bCs/>
    </w:rPr>
  </w:style>
  <w:style w:type="paragraph" w:styleId="ListParagraph">
    <w:name w:val="List Paragraph"/>
    <w:basedOn w:val="Normal"/>
    <w:uiPriority w:val="34"/>
    <w:qFormat/>
    <w:rsid w:val="000E403B"/>
    <w:pPr>
      <w:ind w:left="720"/>
      <w:contextualSpacing/>
    </w:pPr>
  </w:style>
  <w:style w:type="paragraph" w:styleId="BalloonText">
    <w:name w:val="Balloon Text"/>
    <w:basedOn w:val="Normal"/>
    <w:link w:val="BalloonTextChar"/>
    <w:uiPriority w:val="99"/>
    <w:semiHidden/>
    <w:unhideWhenUsed/>
    <w:rsid w:val="000E4ADF"/>
    <w:rPr>
      <w:rFonts w:ascii="Tahoma" w:hAnsi="Tahoma" w:cs="Tahoma"/>
      <w:sz w:val="16"/>
      <w:szCs w:val="16"/>
    </w:rPr>
  </w:style>
  <w:style w:type="character" w:customStyle="1" w:styleId="BalloonTextChar">
    <w:name w:val="Balloon Text Char"/>
    <w:basedOn w:val="DefaultParagraphFont"/>
    <w:link w:val="BalloonText"/>
    <w:uiPriority w:val="99"/>
    <w:semiHidden/>
    <w:rsid w:val="000E4ADF"/>
    <w:rPr>
      <w:rFonts w:ascii="Tahoma" w:hAnsi="Tahoma" w:cs="Tahoma"/>
      <w:sz w:val="16"/>
      <w:szCs w:val="16"/>
    </w:rPr>
  </w:style>
  <w:style w:type="character" w:customStyle="1" w:styleId="FooterChar">
    <w:name w:val="Footer Char"/>
    <w:basedOn w:val="DefaultParagraphFont"/>
    <w:link w:val="Footer"/>
    <w:uiPriority w:val="99"/>
    <w:rsid w:val="00EB7048"/>
    <w:rPr>
      <w:sz w:val="24"/>
      <w:szCs w:val="24"/>
    </w:rPr>
  </w:style>
  <w:style w:type="character" w:customStyle="1" w:styleId="HeaderChar">
    <w:name w:val="Header Char"/>
    <w:basedOn w:val="DefaultParagraphFont"/>
    <w:link w:val="Header"/>
    <w:uiPriority w:val="99"/>
    <w:rsid w:val="00A92F6E"/>
    <w:rPr>
      <w:rFonts w:ascii="Arial Narrow" w:eastAsiaTheme="minorHAnsi" w:hAnsi="Arial Narrow" w:cs="Arial"/>
      <w:sz w:val="24"/>
      <w:szCs w:val="24"/>
      <w:lang w:val="en-GB" w:eastAsia="en-US"/>
    </w:rPr>
  </w:style>
  <w:style w:type="character" w:customStyle="1" w:styleId="Heading1Char">
    <w:name w:val="Heading 1 Char"/>
    <w:basedOn w:val="DefaultParagraphFont"/>
    <w:link w:val="Heading1"/>
    <w:uiPriority w:val="9"/>
    <w:rsid w:val="001D311B"/>
    <w:rPr>
      <w:rFonts w:ascii="Arial" w:eastAsia="Arial" w:hAnsi="Arial" w:cstheme="majorBidi"/>
      <w:b/>
      <w:bCs/>
      <w:caps/>
      <w:color w:val="000000" w:themeColor="text1"/>
      <w:sz w:val="24"/>
      <w:szCs w:val="24"/>
      <w:lang w:val="en-US" w:eastAsia="en-US"/>
    </w:rPr>
  </w:style>
  <w:style w:type="character" w:customStyle="1" w:styleId="Heading2Char">
    <w:name w:val="Heading 2 Char"/>
    <w:basedOn w:val="DefaultParagraphFont"/>
    <w:link w:val="Heading2"/>
    <w:uiPriority w:val="9"/>
    <w:rsid w:val="005E0823"/>
    <w:rPr>
      <w:rFonts w:ascii="Arial Narrow" w:eastAsia="Arial" w:hAnsi="Arial Narrow" w:cstheme="majorBidi"/>
      <w:b/>
      <w:color w:val="000000" w:themeColor="text1"/>
      <w:sz w:val="24"/>
      <w:szCs w:val="24"/>
      <w:lang w:val="en-US" w:eastAsia="en-US"/>
    </w:rPr>
  </w:style>
  <w:style w:type="character" w:customStyle="1" w:styleId="Heading3Char">
    <w:name w:val="Heading 3 Char"/>
    <w:basedOn w:val="DefaultParagraphFont"/>
    <w:link w:val="Heading3"/>
    <w:uiPriority w:val="9"/>
    <w:rsid w:val="00BA0992"/>
    <w:rPr>
      <w:rFonts w:ascii="Arial Narrow" w:eastAsiaTheme="majorEastAsia" w:hAnsi="Arial Narrow" w:cstheme="majorBidi"/>
      <w:bCs/>
      <w:color w:val="000000" w:themeColor="text1"/>
      <w:sz w:val="28"/>
      <w:szCs w:val="26"/>
      <w:lang w:val="en-GB" w:eastAsia="en-US"/>
    </w:rPr>
  </w:style>
  <w:style w:type="character" w:customStyle="1" w:styleId="Heading4Char">
    <w:name w:val="Heading 4 Char"/>
    <w:basedOn w:val="DefaultParagraphFont"/>
    <w:link w:val="Heading4"/>
    <w:uiPriority w:val="9"/>
    <w:rsid w:val="00A92F6E"/>
    <w:rPr>
      <w:rFonts w:ascii="Arial Narrow" w:eastAsiaTheme="majorEastAsia" w:hAnsi="Arial Narrow" w:cstheme="majorBidi"/>
      <w:b/>
      <w:bCs/>
      <w:iCs/>
      <w:sz w:val="24"/>
      <w:szCs w:val="24"/>
      <w:lang w:val="en-GB" w:eastAsia="en-US"/>
    </w:rPr>
  </w:style>
  <w:style w:type="paragraph" w:customStyle="1" w:styleId="Voted">
    <w:name w:val="Voted"/>
    <w:basedOn w:val="Normal"/>
    <w:autoRedefine/>
    <w:uiPriority w:val="99"/>
    <w:rsid w:val="00647DD6"/>
    <w:pPr>
      <w:tabs>
        <w:tab w:val="left" w:pos="1701"/>
      </w:tabs>
      <w:spacing w:before="120"/>
    </w:pPr>
    <w:rPr>
      <w:rFonts w:eastAsia="Times New Roman" w:cs="Times New Roman"/>
      <w:b/>
      <w:bCs/>
      <w:lang w:val="en-US" w:eastAsia="zh-CN"/>
    </w:rPr>
  </w:style>
  <w:style w:type="paragraph" w:customStyle="1" w:styleId="Voted-text">
    <w:name w:val="Voted - text"/>
    <w:basedOn w:val="BodyTextIndent"/>
    <w:autoRedefine/>
    <w:rsid w:val="006E248A"/>
    <w:pPr>
      <w:keepNext/>
      <w:keepLines/>
      <w:widowControl w:val="0"/>
      <w:tabs>
        <w:tab w:val="left" w:pos="2127"/>
      </w:tabs>
      <w:snapToGrid w:val="0"/>
      <w:spacing w:before="120"/>
      <w:ind w:left="2126" w:hanging="2126"/>
      <w:jc w:val="left"/>
    </w:pPr>
    <w:rPr>
      <w:rFonts w:eastAsia="Times New Roman" w:cs="Times New Roman"/>
      <w:bCs/>
      <w:lang w:val="en-US"/>
    </w:rPr>
  </w:style>
  <w:style w:type="paragraph" w:customStyle="1" w:styleId="Recommended-text">
    <w:name w:val="Recommended - text"/>
    <w:basedOn w:val="BodyTextIndent"/>
    <w:autoRedefine/>
    <w:rsid w:val="001D311B"/>
    <w:pPr>
      <w:widowControl w:val="0"/>
      <w:tabs>
        <w:tab w:val="left" w:pos="2268"/>
      </w:tabs>
      <w:spacing w:after="240"/>
      <w:ind w:left="2268" w:hanging="2268"/>
      <w:jc w:val="left"/>
    </w:pPr>
    <w:rPr>
      <w:rFonts w:ascii="Times New Roman" w:eastAsia="Times New Roman" w:hAnsi="Times New Roman" w:cs="Times New Roman"/>
      <w:b/>
      <w:snapToGrid w:val="0"/>
      <w:szCs w:val="20"/>
      <w:lang w:val="en-US"/>
    </w:rPr>
  </w:style>
  <w:style w:type="table" w:styleId="TableGrid">
    <w:name w:val="Table Grid"/>
    <w:basedOn w:val="TableNormal"/>
    <w:uiPriority w:val="59"/>
    <w:rsid w:val="006E248A"/>
    <w:rPr>
      <w:rFonts w:asciiTheme="minorHAnsi" w:eastAsiaTheme="minorEastAsia" w:hAnsiTheme="minorHAnsi" w:cstheme="minorBidi"/>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44269"/>
    <w:rPr>
      <w:sz w:val="16"/>
      <w:szCs w:val="16"/>
    </w:rPr>
  </w:style>
  <w:style w:type="paragraph" w:styleId="CommentText">
    <w:name w:val="annotation text"/>
    <w:basedOn w:val="Normal"/>
    <w:link w:val="CommentTextChar"/>
    <w:uiPriority w:val="99"/>
    <w:semiHidden/>
    <w:unhideWhenUsed/>
    <w:rsid w:val="00944269"/>
    <w:rPr>
      <w:sz w:val="20"/>
      <w:szCs w:val="20"/>
    </w:rPr>
  </w:style>
  <w:style w:type="character" w:customStyle="1" w:styleId="CommentTextChar">
    <w:name w:val="Comment Text Char"/>
    <w:basedOn w:val="DefaultParagraphFont"/>
    <w:link w:val="CommentText"/>
    <w:uiPriority w:val="99"/>
    <w:semiHidden/>
    <w:rsid w:val="00944269"/>
    <w:rPr>
      <w:rFonts w:ascii="Arial Narrow" w:eastAsiaTheme="minorHAnsi" w:hAnsi="Arial Narrow" w:cs="Arial"/>
      <w:lang w:val="en-GB" w:eastAsia="en-US"/>
    </w:rPr>
  </w:style>
  <w:style w:type="paragraph" w:styleId="CommentSubject">
    <w:name w:val="annotation subject"/>
    <w:basedOn w:val="CommentText"/>
    <w:next w:val="CommentText"/>
    <w:link w:val="CommentSubjectChar"/>
    <w:unhideWhenUsed/>
    <w:rsid w:val="00944269"/>
    <w:rPr>
      <w:b/>
      <w:bCs/>
    </w:rPr>
  </w:style>
  <w:style w:type="character" w:customStyle="1" w:styleId="CommentSubjectChar">
    <w:name w:val="Comment Subject Char"/>
    <w:basedOn w:val="CommentTextChar"/>
    <w:link w:val="CommentSubject"/>
    <w:rsid w:val="00944269"/>
    <w:rPr>
      <w:rFonts w:ascii="Arial Narrow" w:eastAsiaTheme="minorHAnsi" w:hAnsi="Arial Narrow" w:cs="Arial"/>
      <w:b/>
      <w:bCs/>
      <w:lang w:val="en-GB" w:eastAsia="en-US"/>
    </w:rPr>
  </w:style>
  <w:style w:type="character" w:customStyle="1" w:styleId="BodyTextIndentChar">
    <w:name w:val="Body Text Indent Char"/>
    <w:basedOn w:val="DefaultParagraphFont"/>
    <w:link w:val="BodyTextIndent"/>
    <w:rsid w:val="00944269"/>
    <w:rPr>
      <w:rFonts w:ascii="Arial Narrow" w:eastAsiaTheme="minorHAnsi" w:hAnsi="Arial Narrow" w:cs="Arial"/>
      <w:sz w:val="24"/>
      <w:szCs w:val="24"/>
      <w:lang w:val="en-GB" w:eastAsia="en-US"/>
    </w:rPr>
  </w:style>
  <w:style w:type="paragraph" w:customStyle="1" w:styleId="Default">
    <w:name w:val="Default"/>
    <w:rsid w:val="00E33CA4"/>
    <w:pPr>
      <w:autoSpaceDE w:val="0"/>
      <w:autoSpaceDN w:val="0"/>
      <w:adjustRightInd w:val="0"/>
    </w:pPr>
    <w:rPr>
      <w:rFonts w:ascii="Courier New" w:hAnsi="Courier New" w:cs="Courier New"/>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90755">
      <w:bodyDiv w:val="1"/>
      <w:marLeft w:val="0"/>
      <w:marRight w:val="0"/>
      <w:marTop w:val="0"/>
      <w:marBottom w:val="0"/>
      <w:divBdr>
        <w:top w:val="none" w:sz="0" w:space="0" w:color="auto"/>
        <w:left w:val="none" w:sz="0" w:space="0" w:color="auto"/>
        <w:bottom w:val="none" w:sz="0" w:space="0" w:color="auto"/>
        <w:right w:val="none" w:sz="0" w:space="0" w:color="auto"/>
      </w:divBdr>
    </w:div>
    <w:div w:id="646738660">
      <w:bodyDiv w:val="1"/>
      <w:marLeft w:val="0"/>
      <w:marRight w:val="0"/>
      <w:marTop w:val="0"/>
      <w:marBottom w:val="0"/>
      <w:divBdr>
        <w:top w:val="none" w:sz="0" w:space="0" w:color="auto"/>
        <w:left w:val="none" w:sz="0" w:space="0" w:color="auto"/>
        <w:bottom w:val="none" w:sz="0" w:space="0" w:color="auto"/>
        <w:right w:val="none" w:sz="0" w:space="0" w:color="auto"/>
      </w:divBdr>
    </w:div>
    <w:div w:id="819077528">
      <w:bodyDiv w:val="1"/>
      <w:marLeft w:val="0"/>
      <w:marRight w:val="0"/>
      <w:marTop w:val="0"/>
      <w:marBottom w:val="0"/>
      <w:divBdr>
        <w:top w:val="none" w:sz="0" w:space="0" w:color="auto"/>
        <w:left w:val="none" w:sz="0" w:space="0" w:color="auto"/>
        <w:bottom w:val="none" w:sz="0" w:space="0" w:color="auto"/>
        <w:right w:val="none" w:sz="0" w:space="0" w:color="auto"/>
      </w:divBdr>
    </w:div>
    <w:div w:id="990669551">
      <w:bodyDiv w:val="1"/>
      <w:marLeft w:val="0"/>
      <w:marRight w:val="0"/>
      <w:marTop w:val="0"/>
      <w:marBottom w:val="0"/>
      <w:divBdr>
        <w:top w:val="none" w:sz="0" w:space="0" w:color="auto"/>
        <w:left w:val="none" w:sz="0" w:space="0" w:color="auto"/>
        <w:bottom w:val="none" w:sz="0" w:space="0" w:color="auto"/>
        <w:right w:val="none" w:sz="0" w:space="0" w:color="auto"/>
      </w:divBdr>
    </w:div>
    <w:div w:id="1571229175">
      <w:bodyDiv w:val="1"/>
      <w:marLeft w:val="0"/>
      <w:marRight w:val="0"/>
      <w:marTop w:val="0"/>
      <w:marBottom w:val="0"/>
      <w:divBdr>
        <w:top w:val="none" w:sz="0" w:space="0" w:color="auto"/>
        <w:left w:val="none" w:sz="0" w:space="0" w:color="auto"/>
        <w:bottom w:val="none" w:sz="0" w:space="0" w:color="auto"/>
        <w:right w:val="none" w:sz="0" w:space="0" w:color="auto"/>
      </w:divBdr>
    </w:div>
    <w:div w:id="21046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FBF9-1CC3-4EEA-9473-B42E6CB2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834</Words>
  <Characters>4756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Zukunft Geschäftsstelle Stuttgart – 1</vt:lpstr>
      <vt:lpstr>Zukunft Geschäftsstelle Stuttgart – 1</vt:lpstr>
    </vt:vector>
  </TitlesOfParts>
  <Company>Lutheran World Federation</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 Geschäftsstelle Stuttgart – 1</dc:title>
  <dc:creator>Denecke</dc:creator>
  <cp:lastModifiedBy>Benesch</cp:lastModifiedBy>
  <cp:revision>2</cp:revision>
  <cp:lastPrinted>2015-06-21T08:44:00Z</cp:lastPrinted>
  <dcterms:created xsi:type="dcterms:W3CDTF">2015-06-21T08:44:00Z</dcterms:created>
  <dcterms:modified xsi:type="dcterms:W3CDTF">2015-06-21T08:44:00Z</dcterms:modified>
</cp:coreProperties>
</file>