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B" w:rsidRPr="00A54A4A" w:rsidRDefault="006E43BC" w:rsidP="00034723">
      <w:pPr>
        <w:pStyle w:val="Heading1"/>
        <w:spacing w:before="120" w:after="0"/>
        <w:rPr>
          <w:rFonts w:ascii="Arial Narrow" w:hAnsi="Arial Narrow"/>
        </w:rPr>
      </w:pPr>
      <w:r w:rsidRPr="00A54A4A">
        <w:rPr>
          <w:rFonts w:ascii="Arial Narrow" w:hAnsi="Arial Narrow"/>
        </w:rPr>
        <w:t>R</w:t>
      </w:r>
      <w:r w:rsidR="00727E57" w:rsidRPr="00A54A4A">
        <w:rPr>
          <w:rFonts w:ascii="Arial Narrow" w:hAnsi="Arial Narrow"/>
        </w:rPr>
        <w:t>EPORT OF THE</w:t>
      </w:r>
      <w:r w:rsidR="006879F9" w:rsidRPr="00A54A4A">
        <w:rPr>
          <w:rFonts w:ascii="Arial Narrow" w:hAnsi="Arial Narrow"/>
        </w:rPr>
        <w:t xml:space="preserve"> </w:t>
      </w:r>
      <w:r w:rsidR="001D311B" w:rsidRPr="00A54A4A">
        <w:rPr>
          <w:rFonts w:ascii="Arial Narrow" w:hAnsi="Arial Narrow"/>
        </w:rPr>
        <w:t xml:space="preserve">COMMITTEE FOR </w:t>
      </w:r>
      <w:r w:rsidR="004C3BB3">
        <w:rPr>
          <w:rFonts w:ascii="Arial Narrow" w:hAnsi="Arial Narrow"/>
        </w:rPr>
        <w:t>Theology and Ecumenical Relations</w:t>
      </w:r>
    </w:p>
    <w:p w:rsidR="002913B4" w:rsidRDefault="00E83E0C" w:rsidP="004C3BB3">
      <w:pPr>
        <w:pStyle w:val="Heading2"/>
        <w:rPr>
          <w:i/>
        </w:rPr>
      </w:pPr>
      <w:r w:rsidRPr="005E0823">
        <w:t xml:space="preserve">I.  </w:t>
      </w:r>
      <w:r w:rsidR="001D311B" w:rsidRPr="005E0823">
        <w:t>RECOMMENDATIONS FOR ACTION BY THE COUNCIL</w:t>
      </w:r>
    </w:p>
    <w:p w:rsidR="006E248A" w:rsidRDefault="006E248A" w:rsidP="00034723">
      <w:pPr>
        <w:spacing w:before="120"/>
        <w:rPr>
          <w:i/>
        </w:rPr>
      </w:pPr>
      <w:r w:rsidRPr="00A54A4A">
        <w:rPr>
          <w:i/>
        </w:rPr>
        <w:t>With reference to Council Exhibit</w:t>
      </w:r>
      <w:r w:rsidR="004C3BB3">
        <w:rPr>
          <w:i/>
        </w:rPr>
        <w:t xml:space="preserve"> 13.1</w:t>
      </w:r>
    </w:p>
    <w:p w:rsidR="00E1632E" w:rsidRDefault="00E1632E" w:rsidP="00E1632E"/>
    <w:p w:rsidR="006E248A" w:rsidRPr="00A54A4A" w:rsidRDefault="004C3BB3" w:rsidP="004C3BB3">
      <w:pPr>
        <w:rPr>
          <w:b/>
        </w:rPr>
      </w:pPr>
      <w:r w:rsidRPr="00BB432C">
        <w:t>Issue</w:t>
      </w:r>
      <w:r>
        <w:t>s</w:t>
      </w:r>
      <w:r w:rsidRPr="00BB432C">
        <w:t xml:space="preserve"> pertinent to the C</w:t>
      </w:r>
      <w:r>
        <w:t xml:space="preserve">TER arising from the Report of the Chairperson of the Board of the Lutheran Foundation for </w:t>
      </w:r>
      <w:proofErr w:type="spellStart"/>
      <w:r>
        <w:t>Interconfessional</w:t>
      </w:r>
      <w:proofErr w:type="spellEnd"/>
      <w:r>
        <w:t xml:space="preserve"> Research were discussed and </w:t>
      </w:r>
      <w:r w:rsidR="006E248A" w:rsidRPr="00A54A4A">
        <w:rPr>
          <w:b/>
        </w:rPr>
        <w:tab/>
      </w:r>
    </w:p>
    <w:p w:rsidR="004C3BB3" w:rsidRPr="00F44E3D" w:rsidRDefault="004C3BB3" w:rsidP="004C3BB3">
      <w:pPr>
        <w:rPr>
          <w:b/>
        </w:rPr>
      </w:pPr>
      <w:r w:rsidRPr="00F44E3D">
        <w:rPr>
          <w:b/>
        </w:rPr>
        <w:t>It is</w:t>
      </w:r>
    </w:p>
    <w:p w:rsidR="009C6375" w:rsidRDefault="004C3BB3" w:rsidP="009C6375">
      <w:pPr>
        <w:pStyle w:val="Voted-text"/>
      </w:pPr>
      <w:r w:rsidRPr="009C6375">
        <w:rPr>
          <w:b/>
        </w:rPr>
        <w:t>RECOMMENDED</w:t>
      </w:r>
      <w:r w:rsidRPr="00C8106B">
        <w:t>:</w:t>
      </w:r>
      <w:r w:rsidRPr="00C8106B">
        <w:tab/>
      </w:r>
      <w:r w:rsidR="009C6375">
        <w:t xml:space="preserve">to receive the Report of the Chairperson of the Board of the Lutheran Foundation for </w:t>
      </w:r>
      <w:proofErr w:type="spellStart"/>
      <w:r w:rsidR="009C6375">
        <w:t>Interconfessional</w:t>
      </w:r>
      <w:proofErr w:type="spellEnd"/>
      <w:r w:rsidR="009C6375">
        <w:t xml:space="preserve"> Research with appreciation; and</w:t>
      </w:r>
    </w:p>
    <w:p w:rsidR="009C6375" w:rsidRDefault="009C6375" w:rsidP="009C6375">
      <w:pPr>
        <w:pStyle w:val="Voted-text"/>
      </w:pPr>
      <w:r>
        <w:tab/>
      </w:r>
      <w:proofErr w:type="gramStart"/>
      <w:r>
        <w:t>to</w:t>
      </w:r>
      <w:proofErr w:type="gramEnd"/>
      <w:r>
        <w:t xml:space="preserve"> express appreciation for the continued support by the Institute for the bilateral dialogues and for its substantial contributions to these dialogues; and</w:t>
      </w:r>
    </w:p>
    <w:p w:rsidR="009C6375" w:rsidRDefault="009C6375" w:rsidP="009C6375">
      <w:pPr>
        <w:pStyle w:val="Voted-text"/>
      </w:pPr>
      <w:r>
        <w:tab/>
      </w:r>
      <w:proofErr w:type="gramStart"/>
      <w:r>
        <w:t>to</w:t>
      </w:r>
      <w:proofErr w:type="gramEnd"/>
      <w:r>
        <w:t xml:space="preserve"> thank the Institute for </w:t>
      </w:r>
      <w:r w:rsidR="00155DDC">
        <w:t xml:space="preserve">fifty </w:t>
      </w:r>
      <w:r>
        <w:t xml:space="preserve">years of faithful service to the LWF in fulfilling its ecumenical commitment and valuable contribution to ecumenical theology; and </w:t>
      </w:r>
    </w:p>
    <w:p w:rsidR="009C6375" w:rsidRDefault="009C6375" w:rsidP="009C6375">
      <w:pPr>
        <w:pStyle w:val="Voted-text"/>
      </w:pPr>
      <w:r>
        <w:tab/>
      </w:r>
      <w:proofErr w:type="gramStart"/>
      <w:r>
        <w:t>to</w:t>
      </w:r>
      <w:proofErr w:type="gramEnd"/>
      <w:r>
        <w:t xml:space="preserve"> reaffirm the strong commitment of the LWF to the assessment process which the Institute is about to enter; and </w:t>
      </w:r>
    </w:p>
    <w:p w:rsidR="009C6375" w:rsidRDefault="009C6375" w:rsidP="009C6375">
      <w:pPr>
        <w:pStyle w:val="Voted-text"/>
      </w:pPr>
      <w:r>
        <w:tab/>
      </w:r>
      <w:proofErr w:type="gramStart"/>
      <w:r>
        <w:t>to</w:t>
      </w:r>
      <w:proofErr w:type="gramEnd"/>
      <w:r>
        <w:t xml:space="preserve"> recognize that the close cooperation with the Institu</w:t>
      </w:r>
      <w:r w:rsidR="00155DDC">
        <w:t>te will also be of significance in the future.</w:t>
      </w:r>
    </w:p>
    <w:p w:rsidR="001D311B" w:rsidRDefault="009C6375" w:rsidP="009C6375">
      <w:pPr>
        <w:pStyle w:val="Heading2"/>
      </w:pPr>
      <w:r>
        <w:t>II</w:t>
      </w:r>
      <w:proofErr w:type="gramStart"/>
      <w:r>
        <w:t xml:space="preserve">.  </w:t>
      </w:r>
      <w:r w:rsidR="001D311B" w:rsidRPr="00A54A4A">
        <w:t>ISSUES</w:t>
      </w:r>
      <w:proofErr w:type="gramEnd"/>
      <w:r w:rsidR="001D311B" w:rsidRPr="00A54A4A">
        <w:t xml:space="preserve"> FOR DISCUSSION BY THE COUNCIL</w:t>
      </w:r>
    </w:p>
    <w:p w:rsidR="008B1EB3" w:rsidRPr="008B1EB3" w:rsidRDefault="008B1EB3" w:rsidP="008B1EB3">
      <w:pPr>
        <w:rPr>
          <w:lang w:val="en-US"/>
        </w:rPr>
      </w:pPr>
    </w:p>
    <w:p w:rsidR="00A74040" w:rsidRDefault="009C6375" w:rsidP="005E0823">
      <w:pPr>
        <w:pStyle w:val="Heading2"/>
      </w:pPr>
      <w:r>
        <w:t>III</w:t>
      </w:r>
      <w:proofErr w:type="gramStart"/>
      <w:r>
        <w:t xml:space="preserve">.  </w:t>
      </w:r>
      <w:r w:rsidR="001D311B" w:rsidRPr="005E0823">
        <w:t>ISSUES</w:t>
      </w:r>
      <w:proofErr w:type="gramEnd"/>
      <w:r w:rsidR="001D311B" w:rsidRPr="005E0823">
        <w:t xml:space="preserve"> DISCUSSED BY THE COMMITTEE</w:t>
      </w:r>
      <w:r w:rsidR="00A74040" w:rsidRPr="005E0823">
        <w:t xml:space="preserve"> - for information to the Council</w:t>
      </w:r>
    </w:p>
    <w:p w:rsidR="00A74040" w:rsidRPr="00E83E0C" w:rsidRDefault="00A74040" w:rsidP="00A223FF"/>
    <w:p w:rsidR="00631F1D" w:rsidRDefault="009C6375" w:rsidP="00631F1D">
      <w:pPr>
        <w:rPr>
          <w:lang w:val="en-US"/>
        </w:rPr>
      </w:pPr>
      <w:r>
        <w:rPr>
          <w:lang w:val="en-US"/>
        </w:rPr>
        <w:t xml:space="preserve">The Committee commended the coherence of the hermeneutics program and requested that the </w:t>
      </w:r>
      <w:r w:rsidR="002863B8">
        <w:rPr>
          <w:lang w:val="en-US"/>
        </w:rPr>
        <w:t xml:space="preserve">profile of the </w:t>
      </w:r>
      <w:r>
        <w:rPr>
          <w:lang w:val="en-US"/>
        </w:rPr>
        <w:t xml:space="preserve">new program on </w:t>
      </w:r>
      <w:r w:rsidR="002863B8">
        <w:rPr>
          <w:lang w:val="en-US"/>
        </w:rPr>
        <w:t xml:space="preserve">Theological Education and Formation be sharpened. </w:t>
      </w:r>
    </w:p>
    <w:p w:rsidR="00DB4692" w:rsidRDefault="008B1EB3" w:rsidP="00631F1D">
      <w:pPr>
        <w:rPr>
          <w:lang w:val="en-US"/>
        </w:rPr>
      </w:pPr>
      <w:r>
        <w:rPr>
          <w:lang w:val="en-US"/>
        </w:rPr>
        <w:t xml:space="preserve">The Committee expressed the need for the inclusion of </w:t>
      </w:r>
      <w:r w:rsidR="00C44608">
        <w:rPr>
          <w:lang w:val="en-US"/>
        </w:rPr>
        <w:t>interreligious part</w:t>
      </w:r>
      <w:r>
        <w:rPr>
          <w:lang w:val="en-US"/>
        </w:rPr>
        <w:t xml:space="preserve">ners </w:t>
      </w:r>
      <w:r w:rsidR="00DB4692">
        <w:rPr>
          <w:lang w:val="en-US"/>
        </w:rPr>
        <w:t>and interreligious concerns in the program of the Twelfth Assembly.</w:t>
      </w:r>
    </w:p>
    <w:p w:rsidR="00155DDC" w:rsidRDefault="00DB4692" w:rsidP="00631F1D">
      <w:pPr>
        <w:rPr>
          <w:lang w:val="en-US"/>
        </w:rPr>
      </w:pPr>
      <w:r>
        <w:rPr>
          <w:lang w:val="en-US"/>
        </w:rPr>
        <w:t>The Committee expressed the desire that more attention be paid to r</w:t>
      </w:r>
      <w:r w:rsidR="00C44608">
        <w:rPr>
          <w:lang w:val="en-US"/>
        </w:rPr>
        <w:t>eception and learning processes of different LWF documents</w:t>
      </w:r>
      <w:r>
        <w:rPr>
          <w:lang w:val="en-US"/>
        </w:rPr>
        <w:t>, including the development of specific tools to be used in these processes.</w:t>
      </w:r>
    </w:p>
    <w:p w:rsidR="00C44608" w:rsidRDefault="00C44608" w:rsidP="00631F1D">
      <w:pPr>
        <w:rPr>
          <w:lang w:val="en-US"/>
        </w:rPr>
      </w:pPr>
      <w:r>
        <w:rPr>
          <w:lang w:val="en-US"/>
        </w:rPr>
        <w:t xml:space="preserve"> </w:t>
      </w:r>
    </w:p>
    <w:p w:rsidR="00EC2643" w:rsidRPr="00E83E0C" w:rsidRDefault="00EC2643" w:rsidP="00EC2643">
      <w:pPr>
        <w:pStyle w:val="ListParagraph"/>
        <w:ind w:left="0"/>
        <w:rPr>
          <w:b/>
        </w:rPr>
      </w:pPr>
      <w:r w:rsidRPr="00E83E0C">
        <w:rPr>
          <w:b/>
        </w:rPr>
        <w:t>IV.</w:t>
      </w:r>
      <w:r w:rsidRPr="00E83E0C">
        <w:rPr>
          <w:b/>
        </w:rPr>
        <w:tab/>
        <w:t xml:space="preserve">ISSUES REFERRED TO </w:t>
      </w:r>
      <w:r w:rsidR="005E0823">
        <w:rPr>
          <w:b/>
        </w:rPr>
        <w:t xml:space="preserve">THE </w:t>
      </w:r>
      <w:r w:rsidRPr="00E83E0C">
        <w:rPr>
          <w:b/>
        </w:rPr>
        <w:t>FINANCE COMMITTEE</w:t>
      </w:r>
    </w:p>
    <w:p w:rsidR="00EC2643" w:rsidRDefault="00EC2643" w:rsidP="00EC2643">
      <w:pPr>
        <w:pStyle w:val="ListParagraph"/>
        <w:ind w:left="0"/>
      </w:pPr>
    </w:p>
    <w:p w:rsidR="003F72E1" w:rsidRPr="001A3439" w:rsidRDefault="003F72E1" w:rsidP="003F72E1">
      <w:pPr>
        <w:spacing w:before="120" w:after="12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E35C54">
        <w:rPr>
          <w:rFonts w:cs="Times New Roman"/>
          <w:b/>
        </w:rPr>
        <w:t>Implementation of the C</w:t>
      </w:r>
      <w:r>
        <w:rPr>
          <w:rFonts w:cs="Times New Roman"/>
          <w:b/>
        </w:rPr>
        <w:t xml:space="preserve">ommunion </w:t>
      </w:r>
      <w:r w:rsidRPr="001A3439">
        <w:rPr>
          <w:rFonts w:cs="Times New Roman"/>
          <w:b/>
        </w:rPr>
        <w:t>O</w:t>
      </w:r>
      <w:r>
        <w:rPr>
          <w:rFonts w:cs="Times New Roman"/>
          <w:b/>
        </w:rPr>
        <w:t xml:space="preserve">ffice </w:t>
      </w:r>
      <w:r w:rsidRPr="001A3439">
        <w:rPr>
          <w:rFonts w:cs="Times New Roman"/>
          <w:b/>
        </w:rPr>
        <w:t>O</w:t>
      </w:r>
      <w:r>
        <w:rPr>
          <w:rFonts w:cs="Times New Roman"/>
          <w:b/>
        </w:rPr>
        <w:t xml:space="preserve">perational </w:t>
      </w:r>
      <w:r w:rsidRPr="001A3439">
        <w:rPr>
          <w:rFonts w:cs="Times New Roman"/>
          <w:b/>
        </w:rPr>
        <w:t>P</w:t>
      </w:r>
      <w:r>
        <w:rPr>
          <w:rFonts w:cs="Times New Roman"/>
          <w:b/>
        </w:rPr>
        <w:t>lan 2014</w:t>
      </w:r>
    </w:p>
    <w:p w:rsidR="003F72E1" w:rsidRDefault="003F72E1" w:rsidP="003F72E1">
      <w:pPr>
        <w:spacing w:before="120" w:after="120"/>
        <w:rPr>
          <w:lang w:val="en-US"/>
        </w:rPr>
      </w:pPr>
      <w:r>
        <w:rPr>
          <w:lang w:val="en-US"/>
        </w:rPr>
        <w:t xml:space="preserve">The Committee for </w:t>
      </w:r>
      <w:r w:rsidR="004C3BB3">
        <w:rPr>
          <w:lang w:val="en-US"/>
        </w:rPr>
        <w:t xml:space="preserve">Theology and Ecumenical Relations </w:t>
      </w:r>
      <w:r>
        <w:rPr>
          <w:lang w:val="en-US"/>
        </w:rPr>
        <w:t xml:space="preserve">endorses the </w:t>
      </w:r>
      <w:r w:rsidR="00E35C54">
        <w:rPr>
          <w:lang w:val="en-US"/>
        </w:rPr>
        <w:t xml:space="preserve">Implementation of the </w:t>
      </w:r>
      <w:r>
        <w:rPr>
          <w:lang w:val="en-US"/>
        </w:rPr>
        <w:t>C</w:t>
      </w:r>
      <w:r w:rsidR="00E35C54">
        <w:rPr>
          <w:lang w:val="en-US"/>
        </w:rPr>
        <w:t xml:space="preserve">ommunion Office </w:t>
      </w:r>
      <w:r>
        <w:rPr>
          <w:lang w:val="en-US"/>
        </w:rPr>
        <w:t>O</w:t>
      </w:r>
      <w:r w:rsidR="00E35C54">
        <w:rPr>
          <w:lang w:val="en-US"/>
        </w:rPr>
        <w:t xml:space="preserve">perational </w:t>
      </w:r>
      <w:r>
        <w:rPr>
          <w:lang w:val="en-US"/>
        </w:rPr>
        <w:t>P</w:t>
      </w:r>
      <w:r w:rsidR="00E35C54">
        <w:rPr>
          <w:lang w:val="en-US"/>
        </w:rPr>
        <w:t>lan</w:t>
      </w:r>
      <w:r>
        <w:rPr>
          <w:lang w:val="en-US"/>
        </w:rPr>
        <w:t xml:space="preserve"> 2014</w:t>
      </w:r>
      <w:r w:rsidR="00E35C54">
        <w:rPr>
          <w:lang w:val="en-US"/>
        </w:rPr>
        <w:t xml:space="preserve"> for the Department for</w:t>
      </w:r>
      <w:r w:rsidR="004C3BB3">
        <w:rPr>
          <w:lang w:val="en-US"/>
        </w:rPr>
        <w:t xml:space="preserve"> Theology and Ecumenical Relations</w:t>
      </w:r>
      <w:r>
        <w:rPr>
          <w:lang w:val="en-US"/>
        </w:rPr>
        <w:t xml:space="preserve"> </w:t>
      </w:r>
      <w:r w:rsidR="00AA53C5">
        <w:rPr>
          <w:lang w:val="en-US"/>
        </w:rPr>
        <w:t xml:space="preserve">with appreciation </w:t>
      </w:r>
      <w:r>
        <w:rPr>
          <w:lang w:val="en-US"/>
        </w:rPr>
        <w:t xml:space="preserve">as reflected in </w:t>
      </w:r>
      <w:r w:rsidR="00AA53C5">
        <w:rPr>
          <w:lang w:val="en-US"/>
        </w:rPr>
        <w:t xml:space="preserve">the Council </w:t>
      </w:r>
      <w:r>
        <w:rPr>
          <w:lang w:val="en-US"/>
        </w:rPr>
        <w:t>Exhibit 9.1.</w:t>
      </w:r>
    </w:p>
    <w:p w:rsidR="00860B05" w:rsidRPr="001A3439" w:rsidRDefault="00690843" w:rsidP="00860B05">
      <w:pPr>
        <w:spacing w:before="120" w:after="120" w:line="276" w:lineRule="auto"/>
        <w:rPr>
          <w:b/>
        </w:rPr>
      </w:pPr>
      <w:r>
        <w:rPr>
          <w:b/>
          <w:lang w:val="en-US"/>
        </w:rPr>
        <w:t>2</w:t>
      </w:r>
      <w:r w:rsidR="002913B4">
        <w:rPr>
          <w:b/>
          <w:lang w:val="en-US"/>
        </w:rPr>
        <w:t xml:space="preserve">. </w:t>
      </w:r>
      <w:r>
        <w:rPr>
          <w:b/>
          <w:lang w:val="en-US"/>
        </w:rPr>
        <w:t xml:space="preserve">LWF Budget 2016 and </w:t>
      </w:r>
      <w:r w:rsidR="00860B05">
        <w:rPr>
          <w:b/>
          <w:lang w:val="en-US"/>
        </w:rPr>
        <w:t>Program Plan 201</w:t>
      </w:r>
      <w:r>
        <w:rPr>
          <w:b/>
          <w:lang w:val="en-US"/>
        </w:rPr>
        <w:t>6</w:t>
      </w:r>
    </w:p>
    <w:p w:rsidR="00690843" w:rsidRDefault="00860B05" w:rsidP="00860B05">
      <w:pPr>
        <w:spacing w:before="120" w:after="120"/>
        <w:rPr>
          <w:rFonts w:cs="Times New Roman"/>
        </w:rPr>
      </w:pPr>
      <w:r>
        <w:rPr>
          <w:rFonts w:cs="Times New Roman"/>
        </w:rPr>
        <w:t xml:space="preserve">The Committee for </w:t>
      </w:r>
      <w:r w:rsidR="004C3BB3">
        <w:rPr>
          <w:rFonts w:cs="Times New Roman"/>
        </w:rPr>
        <w:t xml:space="preserve">Theology and Ecumenical Relations </w:t>
      </w:r>
      <w:r>
        <w:rPr>
          <w:rFonts w:cs="Times New Roman"/>
        </w:rPr>
        <w:t>e</w:t>
      </w:r>
      <w:r w:rsidR="002913B4">
        <w:rPr>
          <w:rFonts w:cs="Times New Roman"/>
        </w:rPr>
        <w:t xml:space="preserve">ndorses the approval of </w:t>
      </w:r>
      <w:r w:rsidR="00690843">
        <w:rPr>
          <w:rFonts w:cs="Times New Roman"/>
        </w:rPr>
        <w:t xml:space="preserve">the </w:t>
      </w:r>
      <w:r w:rsidR="00E35C54">
        <w:rPr>
          <w:rFonts w:cs="Times New Roman"/>
        </w:rPr>
        <w:t xml:space="preserve">LWF </w:t>
      </w:r>
      <w:r w:rsidR="00690843">
        <w:rPr>
          <w:rFonts w:cs="Times New Roman"/>
        </w:rPr>
        <w:t>Budget 2016 and P</w:t>
      </w:r>
      <w:r>
        <w:rPr>
          <w:rFonts w:cs="Times New Roman"/>
        </w:rPr>
        <w:t xml:space="preserve">rogram </w:t>
      </w:r>
      <w:r w:rsidR="00690843">
        <w:rPr>
          <w:rFonts w:cs="Times New Roman"/>
        </w:rPr>
        <w:t>P</w:t>
      </w:r>
      <w:r>
        <w:rPr>
          <w:rFonts w:cs="Times New Roman"/>
        </w:rPr>
        <w:t xml:space="preserve">lans </w:t>
      </w:r>
      <w:r w:rsidR="00690843">
        <w:rPr>
          <w:rFonts w:cs="Times New Roman"/>
        </w:rPr>
        <w:t xml:space="preserve">2016 </w:t>
      </w:r>
      <w:r>
        <w:rPr>
          <w:rFonts w:cs="Times New Roman"/>
        </w:rPr>
        <w:t xml:space="preserve">of </w:t>
      </w:r>
      <w:r w:rsidR="00AA53C5">
        <w:rPr>
          <w:rFonts w:cs="Times New Roman"/>
        </w:rPr>
        <w:t>the</w:t>
      </w:r>
      <w:r>
        <w:rPr>
          <w:rFonts w:cs="Times New Roman"/>
        </w:rPr>
        <w:t xml:space="preserve"> Department for </w:t>
      </w:r>
      <w:r w:rsidR="004C3BB3">
        <w:rPr>
          <w:rFonts w:cs="Times New Roman"/>
        </w:rPr>
        <w:t xml:space="preserve">Theology and Ecumenical Relations </w:t>
      </w:r>
      <w:r>
        <w:rPr>
          <w:rFonts w:cs="Times New Roman"/>
        </w:rPr>
        <w:t xml:space="preserve">in the amount of EUR </w:t>
      </w:r>
      <w:r w:rsidR="004C3BB3">
        <w:rPr>
          <w:rFonts w:cs="Times New Roman"/>
        </w:rPr>
        <w:t>2,</w:t>
      </w:r>
      <w:r w:rsidR="00DB4692">
        <w:rPr>
          <w:rFonts w:cs="Times New Roman"/>
        </w:rPr>
        <w:t xml:space="preserve"> </w:t>
      </w:r>
      <w:r w:rsidR="004C3BB3">
        <w:rPr>
          <w:rFonts w:cs="Times New Roman"/>
        </w:rPr>
        <w:t>7649,</w:t>
      </w:r>
      <w:r w:rsidR="00DB4692">
        <w:rPr>
          <w:rFonts w:cs="Times New Roman"/>
        </w:rPr>
        <w:t xml:space="preserve"> </w:t>
      </w:r>
      <w:r w:rsidR="004C3BB3">
        <w:rPr>
          <w:rFonts w:cs="Times New Roman"/>
        </w:rPr>
        <w:t>405</w:t>
      </w:r>
      <w:r w:rsidR="00A223FF">
        <w:rPr>
          <w:rFonts w:cs="Times New Roman"/>
        </w:rPr>
        <w:t xml:space="preserve"> </w:t>
      </w:r>
      <w:r>
        <w:rPr>
          <w:rFonts w:cs="Times New Roman"/>
        </w:rPr>
        <w:t xml:space="preserve">as reflected in </w:t>
      </w:r>
      <w:r w:rsidR="00AA53C5">
        <w:rPr>
          <w:rFonts w:cs="Times New Roman"/>
        </w:rPr>
        <w:t xml:space="preserve">the Council </w:t>
      </w:r>
      <w:r>
        <w:rPr>
          <w:rFonts w:cs="Times New Roman"/>
        </w:rPr>
        <w:t>Exhibit</w:t>
      </w:r>
      <w:r w:rsidR="00AA53C5">
        <w:rPr>
          <w:rFonts w:cs="Times New Roman"/>
        </w:rPr>
        <w:t>s 12 and 12.1</w:t>
      </w:r>
      <w:r w:rsidR="002913B4">
        <w:rPr>
          <w:rFonts w:cs="Times New Roman"/>
        </w:rPr>
        <w:t xml:space="preserve">. </w:t>
      </w:r>
    </w:p>
    <w:p w:rsidR="00BC65D8" w:rsidRDefault="00BC65D8" w:rsidP="002913B4">
      <w:pPr>
        <w:rPr>
          <w:b/>
        </w:rPr>
      </w:pPr>
    </w:p>
    <w:p w:rsidR="001D311B" w:rsidRDefault="00A223FF" w:rsidP="002913B4">
      <w:pPr>
        <w:rPr>
          <w:b/>
        </w:rPr>
      </w:pPr>
      <w:r w:rsidRPr="00A223FF">
        <w:rPr>
          <w:b/>
        </w:rPr>
        <w:t xml:space="preserve">V. ISSUES REFERRED TO THE </w:t>
      </w:r>
      <w:r w:rsidR="009C632A">
        <w:rPr>
          <w:b/>
        </w:rPr>
        <w:t xml:space="preserve">STANDING </w:t>
      </w:r>
      <w:r w:rsidRPr="00A223FF">
        <w:rPr>
          <w:b/>
        </w:rPr>
        <w:t xml:space="preserve">COMMITTEE ON </w:t>
      </w:r>
      <w:r w:rsidR="009C632A">
        <w:rPr>
          <w:b/>
        </w:rPr>
        <w:t>CONSTITUTION AND MEMBERSHIP</w:t>
      </w:r>
    </w:p>
    <w:p w:rsidR="00A223FF" w:rsidRPr="00A223FF" w:rsidRDefault="009C632A" w:rsidP="00DB4692">
      <w:pPr>
        <w:spacing w:before="120" w:after="120"/>
        <w:rPr>
          <w:b/>
        </w:rPr>
      </w:pPr>
      <w:r>
        <w:rPr>
          <w:rFonts w:cs="Times New Roman"/>
        </w:rPr>
        <w:t>The Committee for</w:t>
      </w:r>
      <w:r w:rsidR="004C3BB3">
        <w:rPr>
          <w:rFonts w:cs="Times New Roman"/>
        </w:rPr>
        <w:t xml:space="preserve"> Theology and Ecumenical Relations </w:t>
      </w:r>
      <w:r>
        <w:rPr>
          <w:rFonts w:cs="Times New Roman"/>
        </w:rPr>
        <w:t>endorses the Terms of Reference for its Committee (Council Exhibit 18</w:t>
      </w:r>
      <w:r w:rsidR="004C3BB3">
        <w:rPr>
          <w:rFonts w:cs="Times New Roman"/>
        </w:rPr>
        <w:t>.3)</w:t>
      </w:r>
      <w:r>
        <w:rPr>
          <w:rFonts w:cs="Times New Roman"/>
        </w:rPr>
        <w:t xml:space="preserve">. </w:t>
      </w:r>
    </w:p>
    <w:sectPr w:rsidR="00A223FF" w:rsidRPr="00A223FF" w:rsidSect="00C727C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7A" w:rsidRDefault="00DB137A" w:rsidP="002D72D3">
      <w:r>
        <w:separator/>
      </w:r>
    </w:p>
  </w:endnote>
  <w:endnote w:type="continuationSeparator" w:id="0">
    <w:p w:rsidR="00DB137A" w:rsidRDefault="00DB137A" w:rsidP="002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">
    <w:altName w:val="Century Gothic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54" w:rsidRDefault="00E35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C54" w:rsidRDefault="00E35C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54" w:rsidRDefault="00E35C54">
    <w:pPr>
      <w:pStyle w:val="Footer"/>
      <w:jc w:val="center"/>
    </w:pPr>
  </w:p>
  <w:p w:rsidR="00E35C54" w:rsidRDefault="00E35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7A" w:rsidRDefault="00DB137A" w:rsidP="002D72D3">
      <w:r>
        <w:separator/>
      </w:r>
    </w:p>
  </w:footnote>
  <w:footnote w:type="continuationSeparator" w:id="0">
    <w:p w:rsidR="00DB137A" w:rsidRDefault="00DB137A" w:rsidP="002D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54" w:rsidRPr="00B13FEB" w:rsidRDefault="00E35C54" w:rsidP="00060821">
    <w:pPr>
      <w:pStyle w:val="Header"/>
      <w:ind w:right="91"/>
    </w:pPr>
    <w:r w:rsidRPr="00B13FEB">
      <w:rPr>
        <w:b/>
      </w:rPr>
      <w:t>AGENDA</w:t>
    </w:r>
    <w:r w:rsidRPr="00B13FEB">
      <w:tab/>
    </w:r>
    <w:r>
      <w:tab/>
    </w:r>
    <w:r w:rsidRPr="00B13FEB">
      <w:rPr>
        <w:b/>
      </w:rPr>
      <w:t xml:space="preserve">EXHIBIT </w:t>
    </w:r>
    <w:r w:rsidR="004C3BB3">
      <w:rPr>
        <w:b/>
      </w:rPr>
      <w:t>13</w:t>
    </w:r>
  </w:p>
  <w:p w:rsidR="00E35C54" w:rsidRPr="00B13FEB" w:rsidRDefault="00E35C54" w:rsidP="00060821">
    <w:pPr>
      <w:pStyle w:val="Header"/>
      <w:tabs>
        <w:tab w:val="right" w:pos="8222"/>
      </w:tabs>
      <w:ind w:right="91"/>
      <w:rPr>
        <w:b/>
      </w:rPr>
    </w:pPr>
    <w:r w:rsidRPr="00B13FEB">
      <w:rPr>
        <w:b/>
        <w:bCs/>
      </w:rPr>
      <w:t>Meeting of the</w:t>
    </w:r>
    <w:r w:rsidRPr="00B13FEB">
      <w:rPr>
        <w:b/>
      </w:rPr>
      <w:t xml:space="preserve"> LWF COUNCIL</w:t>
    </w:r>
  </w:p>
  <w:p w:rsidR="00E35C54" w:rsidRPr="00B13FEB" w:rsidRDefault="00E35C54" w:rsidP="00060821">
    <w:pPr>
      <w:pStyle w:val="Header"/>
      <w:tabs>
        <w:tab w:val="right" w:pos="9356"/>
      </w:tabs>
      <w:ind w:right="91"/>
      <w:rPr>
        <w:u w:val="single"/>
      </w:rPr>
    </w:pPr>
    <w:r>
      <w:rPr>
        <w:u w:val="single"/>
      </w:rPr>
      <w:t>Geneva, Switzerland, 18 – 22 June 2015</w:t>
    </w:r>
    <w:r w:rsidRPr="00B13FEB">
      <w:rPr>
        <w:u w:val="single"/>
      </w:rPr>
      <w:tab/>
    </w:r>
    <w:r w:rsidRPr="00B13FEB">
      <w:rPr>
        <w:u w:val="single"/>
      </w:rPr>
      <w:tab/>
      <w:t xml:space="preserve">Page </w:t>
    </w:r>
    <w:r w:rsidRPr="00B13FEB">
      <w:rPr>
        <w:rStyle w:val="PageNumber"/>
        <w:u w:val="single"/>
      </w:rPr>
      <w:fldChar w:fldCharType="begin"/>
    </w:r>
    <w:r w:rsidRPr="00B13FEB">
      <w:rPr>
        <w:rStyle w:val="PageNumber"/>
        <w:u w:val="single"/>
      </w:rPr>
      <w:instrText xml:space="preserve"> PAGE </w:instrText>
    </w:r>
    <w:r w:rsidRPr="00B13FEB">
      <w:rPr>
        <w:rStyle w:val="PageNumber"/>
        <w:u w:val="single"/>
      </w:rPr>
      <w:fldChar w:fldCharType="separate"/>
    </w:r>
    <w:r w:rsidR="00C33BFD">
      <w:rPr>
        <w:rStyle w:val="PageNumber"/>
        <w:noProof/>
        <w:u w:val="single"/>
      </w:rPr>
      <w:t>1</w:t>
    </w:r>
    <w:r w:rsidRPr="00B13FEB">
      <w:rPr>
        <w:rStyle w:val="PageNumber"/>
        <w:u w:val="single"/>
      </w:rPr>
      <w:fldChar w:fldCharType="end"/>
    </w:r>
  </w:p>
  <w:p w:rsidR="00E35C54" w:rsidRDefault="00E35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90"/>
    <w:multiLevelType w:val="hybridMultilevel"/>
    <w:tmpl w:val="2B0A7600"/>
    <w:lvl w:ilvl="0" w:tplc="43881BD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5D34"/>
    <w:multiLevelType w:val="hybridMultilevel"/>
    <w:tmpl w:val="A2A87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C45EE"/>
    <w:multiLevelType w:val="hybridMultilevel"/>
    <w:tmpl w:val="CAC8EA80"/>
    <w:lvl w:ilvl="0" w:tplc="58E6D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4CF7"/>
    <w:multiLevelType w:val="hybridMultilevel"/>
    <w:tmpl w:val="B18A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510"/>
    <w:multiLevelType w:val="hybridMultilevel"/>
    <w:tmpl w:val="CB6801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262D1"/>
    <w:multiLevelType w:val="hybridMultilevel"/>
    <w:tmpl w:val="49967714"/>
    <w:lvl w:ilvl="0" w:tplc="0407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34C4712E"/>
    <w:multiLevelType w:val="hybridMultilevel"/>
    <w:tmpl w:val="1E9211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42F44"/>
    <w:multiLevelType w:val="hybridMultilevel"/>
    <w:tmpl w:val="44BC38EC"/>
    <w:lvl w:ilvl="0" w:tplc="C08652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24855"/>
    <w:multiLevelType w:val="hybridMultilevel"/>
    <w:tmpl w:val="77743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75E88"/>
    <w:multiLevelType w:val="hybridMultilevel"/>
    <w:tmpl w:val="C9A68D84"/>
    <w:lvl w:ilvl="0" w:tplc="A43AD43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94E9C"/>
    <w:multiLevelType w:val="hybridMultilevel"/>
    <w:tmpl w:val="FCCC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0E0E"/>
    <w:multiLevelType w:val="hybridMultilevel"/>
    <w:tmpl w:val="0A8AAE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A2399"/>
    <w:multiLevelType w:val="hybridMultilevel"/>
    <w:tmpl w:val="5ECE9F1E"/>
    <w:lvl w:ilvl="0" w:tplc="E3C0BFA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1D4E"/>
    <w:multiLevelType w:val="hybridMultilevel"/>
    <w:tmpl w:val="FB28B704"/>
    <w:lvl w:ilvl="0" w:tplc="962A7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60C0E"/>
    <w:multiLevelType w:val="hybridMultilevel"/>
    <w:tmpl w:val="3E6AC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A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36AC0"/>
    <w:multiLevelType w:val="hybridMultilevel"/>
    <w:tmpl w:val="32707D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7F2E"/>
    <w:multiLevelType w:val="hybridMultilevel"/>
    <w:tmpl w:val="C6486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7481A"/>
    <w:multiLevelType w:val="hybridMultilevel"/>
    <w:tmpl w:val="9A7AA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D3E35"/>
    <w:multiLevelType w:val="hybridMultilevel"/>
    <w:tmpl w:val="E592AC10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90A96"/>
    <w:multiLevelType w:val="hybridMultilevel"/>
    <w:tmpl w:val="AB72A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90BF1"/>
    <w:multiLevelType w:val="hybridMultilevel"/>
    <w:tmpl w:val="4C166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E3924"/>
    <w:multiLevelType w:val="hybridMultilevel"/>
    <w:tmpl w:val="C36EEB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87959"/>
    <w:multiLevelType w:val="hybridMultilevel"/>
    <w:tmpl w:val="43E2A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128F6"/>
    <w:multiLevelType w:val="hybridMultilevel"/>
    <w:tmpl w:val="C45C7F22"/>
    <w:lvl w:ilvl="0" w:tplc="1844597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10117"/>
    <w:multiLevelType w:val="hybridMultilevel"/>
    <w:tmpl w:val="E3BAF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E12C3"/>
    <w:multiLevelType w:val="hybridMultilevel"/>
    <w:tmpl w:val="9D5A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17"/>
  </w:num>
  <w:num w:numId="11">
    <w:abstractNumId w:val="16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25"/>
  </w:num>
  <w:num w:numId="24">
    <w:abstractNumId w:val="19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5"/>
    <w:rsid w:val="00024D1A"/>
    <w:rsid w:val="00034723"/>
    <w:rsid w:val="00035A66"/>
    <w:rsid w:val="00053F3B"/>
    <w:rsid w:val="00060821"/>
    <w:rsid w:val="00077288"/>
    <w:rsid w:val="000A2ED1"/>
    <w:rsid w:val="000A376B"/>
    <w:rsid w:val="000A6104"/>
    <w:rsid w:val="000E09A2"/>
    <w:rsid w:val="000E2BB7"/>
    <w:rsid w:val="000E403B"/>
    <w:rsid w:val="000E4533"/>
    <w:rsid w:val="000E4ADF"/>
    <w:rsid w:val="000E4FB2"/>
    <w:rsid w:val="000E7A49"/>
    <w:rsid w:val="001020B8"/>
    <w:rsid w:val="001106C4"/>
    <w:rsid w:val="00114428"/>
    <w:rsid w:val="001153BC"/>
    <w:rsid w:val="001210BC"/>
    <w:rsid w:val="001356A2"/>
    <w:rsid w:val="00155DDC"/>
    <w:rsid w:val="00167860"/>
    <w:rsid w:val="00176613"/>
    <w:rsid w:val="00180893"/>
    <w:rsid w:val="001833E3"/>
    <w:rsid w:val="00183EF7"/>
    <w:rsid w:val="00191ED8"/>
    <w:rsid w:val="001C615C"/>
    <w:rsid w:val="001D2469"/>
    <w:rsid w:val="001D311B"/>
    <w:rsid w:val="001E71C8"/>
    <w:rsid w:val="001F65EC"/>
    <w:rsid w:val="00214307"/>
    <w:rsid w:val="002208DE"/>
    <w:rsid w:val="00275094"/>
    <w:rsid w:val="002863B8"/>
    <w:rsid w:val="002913B4"/>
    <w:rsid w:val="00296D21"/>
    <w:rsid w:val="002A0AEB"/>
    <w:rsid w:val="002A71BF"/>
    <w:rsid w:val="002C6733"/>
    <w:rsid w:val="002D689B"/>
    <w:rsid w:val="002D72D3"/>
    <w:rsid w:val="002F168C"/>
    <w:rsid w:val="0030130D"/>
    <w:rsid w:val="003024A5"/>
    <w:rsid w:val="00343A23"/>
    <w:rsid w:val="00376E10"/>
    <w:rsid w:val="003951EB"/>
    <w:rsid w:val="003A4EFC"/>
    <w:rsid w:val="003E2BAA"/>
    <w:rsid w:val="003E5E4F"/>
    <w:rsid w:val="003F72E1"/>
    <w:rsid w:val="0043592E"/>
    <w:rsid w:val="0047109F"/>
    <w:rsid w:val="004A66BC"/>
    <w:rsid w:val="004C3BB3"/>
    <w:rsid w:val="004C65C7"/>
    <w:rsid w:val="004E4DD0"/>
    <w:rsid w:val="004F7312"/>
    <w:rsid w:val="004F74A0"/>
    <w:rsid w:val="00507CE8"/>
    <w:rsid w:val="00517632"/>
    <w:rsid w:val="00536D7F"/>
    <w:rsid w:val="00550DD3"/>
    <w:rsid w:val="0056764D"/>
    <w:rsid w:val="005745FA"/>
    <w:rsid w:val="005A63C2"/>
    <w:rsid w:val="005E0823"/>
    <w:rsid w:val="00601B18"/>
    <w:rsid w:val="00605777"/>
    <w:rsid w:val="0061794E"/>
    <w:rsid w:val="00631F1D"/>
    <w:rsid w:val="00647DD6"/>
    <w:rsid w:val="00650B55"/>
    <w:rsid w:val="00671C52"/>
    <w:rsid w:val="006879F9"/>
    <w:rsid w:val="00690843"/>
    <w:rsid w:val="006919C2"/>
    <w:rsid w:val="006A4380"/>
    <w:rsid w:val="006B1B60"/>
    <w:rsid w:val="006E248A"/>
    <w:rsid w:val="006E43BC"/>
    <w:rsid w:val="006F38FB"/>
    <w:rsid w:val="0070366A"/>
    <w:rsid w:val="00727E57"/>
    <w:rsid w:val="007508CD"/>
    <w:rsid w:val="007564CA"/>
    <w:rsid w:val="007579F5"/>
    <w:rsid w:val="007E25AE"/>
    <w:rsid w:val="007E621D"/>
    <w:rsid w:val="00800B28"/>
    <w:rsid w:val="00821980"/>
    <w:rsid w:val="00831630"/>
    <w:rsid w:val="00860B05"/>
    <w:rsid w:val="00871437"/>
    <w:rsid w:val="00874EB8"/>
    <w:rsid w:val="008A0291"/>
    <w:rsid w:val="008A42B6"/>
    <w:rsid w:val="008B0191"/>
    <w:rsid w:val="008B1EB3"/>
    <w:rsid w:val="008B281B"/>
    <w:rsid w:val="008B35DE"/>
    <w:rsid w:val="008E3CC4"/>
    <w:rsid w:val="008E43E5"/>
    <w:rsid w:val="008F5F37"/>
    <w:rsid w:val="00902852"/>
    <w:rsid w:val="00903388"/>
    <w:rsid w:val="00907DB9"/>
    <w:rsid w:val="0093781D"/>
    <w:rsid w:val="00956AA2"/>
    <w:rsid w:val="00962C49"/>
    <w:rsid w:val="00972650"/>
    <w:rsid w:val="009759C3"/>
    <w:rsid w:val="00983714"/>
    <w:rsid w:val="009B0C28"/>
    <w:rsid w:val="009B7975"/>
    <w:rsid w:val="009C292A"/>
    <w:rsid w:val="009C632A"/>
    <w:rsid w:val="009C6375"/>
    <w:rsid w:val="009E3A35"/>
    <w:rsid w:val="00A06050"/>
    <w:rsid w:val="00A1456A"/>
    <w:rsid w:val="00A223FF"/>
    <w:rsid w:val="00A4418C"/>
    <w:rsid w:val="00A54A4A"/>
    <w:rsid w:val="00A578D8"/>
    <w:rsid w:val="00A6191A"/>
    <w:rsid w:val="00A66B78"/>
    <w:rsid w:val="00A74040"/>
    <w:rsid w:val="00A85ED3"/>
    <w:rsid w:val="00A92F6E"/>
    <w:rsid w:val="00AA2EFB"/>
    <w:rsid w:val="00AA53C5"/>
    <w:rsid w:val="00AB4C22"/>
    <w:rsid w:val="00AB6573"/>
    <w:rsid w:val="00AC0EE3"/>
    <w:rsid w:val="00AD4000"/>
    <w:rsid w:val="00B1294F"/>
    <w:rsid w:val="00B13FEB"/>
    <w:rsid w:val="00B14212"/>
    <w:rsid w:val="00B1461C"/>
    <w:rsid w:val="00B354D4"/>
    <w:rsid w:val="00B44D09"/>
    <w:rsid w:val="00B527C1"/>
    <w:rsid w:val="00B63426"/>
    <w:rsid w:val="00B65B91"/>
    <w:rsid w:val="00B66CA4"/>
    <w:rsid w:val="00B83BAA"/>
    <w:rsid w:val="00B9626C"/>
    <w:rsid w:val="00BA0992"/>
    <w:rsid w:val="00BC4FD4"/>
    <w:rsid w:val="00BC65D8"/>
    <w:rsid w:val="00BE20D5"/>
    <w:rsid w:val="00BE24C4"/>
    <w:rsid w:val="00C33BFD"/>
    <w:rsid w:val="00C44608"/>
    <w:rsid w:val="00C57108"/>
    <w:rsid w:val="00C6100F"/>
    <w:rsid w:val="00C727C2"/>
    <w:rsid w:val="00C736D5"/>
    <w:rsid w:val="00CA73F5"/>
    <w:rsid w:val="00CB6C06"/>
    <w:rsid w:val="00CC146A"/>
    <w:rsid w:val="00D0650B"/>
    <w:rsid w:val="00D10FBB"/>
    <w:rsid w:val="00D14874"/>
    <w:rsid w:val="00D25AD9"/>
    <w:rsid w:val="00D66CF5"/>
    <w:rsid w:val="00D742A0"/>
    <w:rsid w:val="00D7565F"/>
    <w:rsid w:val="00DA2710"/>
    <w:rsid w:val="00DB137A"/>
    <w:rsid w:val="00DB4692"/>
    <w:rsid w:val="00DC1383"/>
    <w:rsid w:val="00DD7FB7"/>
    <w:rsid w:val="00DE336F"/>
    <w:rsid w:val="00E11027"/>
    <w:rsid w:val="00E11521"/>
    <w:rsid w:val="00E1632E"/>
    <w:rsid w:val="00E164E2"/>
    <w:rsid w:val="00E24F56"/>
    <w:rsid w:val="00E35C54"/>
    <w:rsid w:val="00E3628D"/>
    <w:rsid w:val="00E412EE"/>
    <w:rsid w:val="00E54956"/>
    <w:rsid w:val="00E83E0C"/>
    <w:rsid w:val="00E84E8E"/>
    <w:rsid w:val="00E92A7C"/>
    <w:rsid w:val="00EB7048"/>
    <w:rsid w:val="00EC2643"/>
    <w:rsid w:val="00EC2A1B"/>
    <w:rsid w:val="00ED11D9"/>
    <w:rsid w:val="00EE04B5"/>
    <w:rsid w:val="00F015DD"/>
    <w:rsid w:val="00F01A55"/>
    <w:rsid w:val="00F01C41"/>
    <w:rsid w:val="00F16212"/>
    <w:rsid w:val="00F20900"/>
    <w:rsid w:val="00F20F2A"/>
    <w:rsid w:val="00F25711"/>
    <w:rsid w:val="00F65F63"/>
    <w:rsid w:val="00F66572"/>
    <w:rsid w:val="00F86624"/>
    <w:rsid w:val="00FA78BE"/>
    <w:rsid w:val="00FB27BF"/>
    <w:rsid w:val="00FC5C47"/>
    <w:rsid w:val="00FE3932"/>
    <w:rsid w:val="00FF11BD"/>
    <w:rsid w:val="00FF6095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E"/>
    <w:pPr>
      <w:jc w:val="both"/>
    </w:pPr>
    <w:rPr>
      <w:rFonts w:ascii="Arial Narrow" w:eastAsiaTheme="minorHAnsi" w:hAnsi="Arial Narrow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11B"/>
    <w:pPr>
      <w:keepNext/>
      <w:keepLines/>
      <w:spacing w:after="480"/>
      <w:jc w:val="center"/>
      <w:outlineLvl w:val="0"/>
    </w:pPr>
    <w:rPr>
      <w:rFonts w:ascii="Arial" w:eastAsia="Arial" w:hAnsi="Arial" w:cstheme="majorBidi"/>
      <w:b/>
      <w:bCs/>
      <w:caps/>
      <w:color w:val="000000" w:themeColor="text1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E0823"/>
    <w:pPr>
      <w:spacing w:before="120" w:after="0"/>
      <w:contextualSpacing/>
      <w:jc w:val="left"/>
      <w:outlineLvl w:val="1"/>
    </w:pPr>
    <w:rPr>
      <w:rFonts w:ascii="Arial Narrow" w:hAnsi="Arial Narrow"/>
      <w:bCs w:val="0"/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A0992"/>
    <w:pPr>
      <w:outlineLvl w:val="2"/>
    </w:pPr>
    <w:rPr>
      <w:b w:val="0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F6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7C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727C2"/>
    <w:pPr>
      <w:ind w:left="360"/>
    </w:pPr>
  </w:style>
  <w:style w:type="paragraph" w:styleId="BodyTextIndent2">
    <w:name w:val="Body Text Indent 2"/>
    <w:basedOn w:val="Normal"/>
    <w:semiHidden/>
    <w:rsid w:val="00C727C2"/>
    <w:pPr>
      <w:ind w:left="708"/>
    </w:pPr>
  </w:style>
  <w:style w:type="character" w:styleId="PageNumber">
    <w:name w:val="page number"/>
    <w:basedOn w:val="DefaultParagraphFont"/>
    <w:rsid w:val="00C727C2"/>
  </w:style>
  <w:style w:type="paragraph" w:styleId="BodyTextIndent3">
    <w:name w:val="Body Text Indent 3"/>
    <w:basedOn w:val="Normal"/>
    <w:semiHidden/>
    <w:rsid w:val="00C727C2"/>
    <w:pPr>
      <w:ind w:left="720"/>
    </w:pPr>
    <w:rPr>
      <w:rFonts w:ascii="MetaPlus" w:hAnsi="MetaPlus"/>
    </w:rPr>
  </w:style>
  <w:style w:type="paragraph" w:styleId="Header">
    <w:name w:val="header"/>
    <w:basedOn w:val="Normal"/>
    <w:link w:val="HeaderChar"/>
    <w:rsid w:val="00A92F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C727C2"/>
    <w:rPr>
      <w:rFonts w:ascii="MetaPlus" w:hAnsi="MetaPlus"/>
      <w:b/>
      <w:bCs/>
    </w:rPr>
  </w:style>
  <w:style w:type="paragraph" w:styleId="ListParagraph">
    <w:name w:val="List Paragraph"/>
    <w:basedOn w:val="Normal"/>
    <w:uiPriority w:val="34"/>
    <w:qFormat/>
    <w:rsid w:val="000E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0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2F6E"/>
    <w:rPr>
      <w:rFonts w:ascii="Arial Narrow" w:eastAsiaTheme="minorHAnsi" w:hAnsi="Arial Narrow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11B"/>
    <w:rPr>
      <w:rFonts w:ascii="Arial" w:eastAsia="Arial" w:hAnsi="Arial" w:cstheme="majorBidi"/>
      <w:b/>
      <w:bCs/>
      <w:caps/>
      <w:color w:val="000000" w:themeColor="tex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0823"/>
    <w:rPr>
      <w:rFonts w:ascii="Arial Narrow" w:eastAsia="Arial" w:hAnsi="Arial Narrow" w:cstheme="majorBidi"/>
      <w:b/>
      <w:color w:val="000000" w:themeColor="tex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0992"/>
    <w:rPr>
      <w:rFonts w:ascii="Arial Narrow" w:eastAsiaTheme="majorEastAsia" w:hAnsi="Arial Narrow" w:cstheme="majorBidi"/>
      <w:bCs/>
      <w:color w:val="000000" w:themeColor="tex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2F6E"/>
    <w:rPr>
      <w:rFonts w:ascii="Arial Narrow" w:eastAsiaTheme="majorEastAsia" w:hAnsi="Arial Narrow" w:cstheme="majorBidi"/>
      <w:b/>
      <w:bCs/>
      <w:iCs/>
      <w:sz w:val="24"/>
      <w:szCs w:val="24"/>
      <w:lang w:val="en-GB" w:eastAsia="en-US"/>
    </w:rPr>
  </w:style>
  <w:style w:type="paragraph" w:customStyle="1" w:styleId="Voted">
    <w:name w:val="Voted"/>
    <w:basedOn w:val="Normal"/>
    <w:autoRedefine/>
    <w:uiPriority w:val="99"/>
    <w:rsid w:val="00647DD6"/>
    <w:pPr>
      <w:tabs>
        <w:tab w:val="left" w:pos="1701"/>
      </w:tabs>
      <w:spacing w:before="120"/>
    </w:pPr>
    <w:rPr>
      <w:rFonts w:eastAsia="Times New Roman" w:cs="Times New Roman"/>
      <w:b/>
      <w:bCs/>
      <w:lang w:val="en-US" w:eastAsia="zh-CN"/>
    </w:rPr>
  </w:style>
  <w:style w:type="paragraph" w:customStyle="1" w:styleId="Voted-text">
    <w:name w:val="Voted - text"/>
    <w:basedOn w:val="BodyTextIndent"/>
    <w:autoRedefine/>
    <w:rsid w:val="006E248A"/>
    <w:pPr>
      <w:keepNext/>
      <w:keepLines/>
      <w:widowControl w:val="0"/>
      <w:tabs>
        <w:tab w:val="left" w:pos="2127"/>
      </w:tabs>
      <w:snapToGrid w:val="0"/>
      <w:spacing w:before="120"/>
      <w:ind w:left="2126" w:hanging="2126"/>
      <w:jc w:val="left"/>
    </w:pPr>
    <w:rPr>
      <w:rFonts w:eastAsia="Times New Roman" w:cs="Times New Roman"/>
      <w:bCs/>
      <w:lang w:val="en-US"/>
    </w:rPr>
  </w:style>
  <w:style w:type="paragraph" w:customStyle="1" w:styleId="Recommended-text">
    <w:name w:val="Recommended - text"/>
    <w:basedOn w:val="BodyTextIndent"/>
    <w:autoRedefine/>
    <w:rsid w:val="001D311B"/>
    <w:pPr>
      <w:widowControl w:val="0"/>
      <w:tabs>
        <w:tab w:val="left" w:pos="2268"/>
      </w:tabs>
      <w:spacing w:after="240"/>
      <w:ind w:left="2268" w:hanging="2268"/>
      <w:jc w:val="left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6E248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E"/>
    <w:pPr>
      <w:jc w:val="both"/>
    </w:pPr>
    <w:rPr>
      <w:rFonts w:ascii="Arial Narrow" w:eastAsiaTheme="minorHAnsi" w:hAnsi="Arial Narrow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311B"/>
    <w:pPr>
      <w:keepNext/>
      <w:keepLines/>
      <w:spacing w:after="480"/>
      <w:jc w:val="center"/>
      <w:outlineLvl w:val="0"/>
    </w:pPr>
    <w:rPr>
      <w:rFonts w:ascii="Arial" w:eastAsia="Arial" w:hAnsi="Arial" w:cstheme="majorBidi"/>
      <w:b/>
      <w:bCs/>
      <w:caps/>
      <w:color w:val="000000" w:themeColor="text1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E0823"/>
    <w:pPr>
      <w:spacing w:before="120" w:after="0"/>
      <w:contextualSpacing/>
      <w:jc w:val="left"/>
      <w:outlineLvl w:val="1"/>
    </w:pPr>
    <w:rPr>
      <w:rFonts w:ascii="Arial Narrow" w:hAnsi="Arial Narrow"/>
      <w:bCs w:val="0"/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A0992"/>
    <w:pPr>
      <w:outlineLvl w:val="2"/>
    </w:pPr>
    <w:rPr>
      <w:b w:val="0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F6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7C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727C2"/>
    <w:pPr>
      <w:ind w:left="360"/>
    </w:pPr>
  </w:style>
  <w:style w:type="paragraph" w:styleId="BodyTextIndent2">
    <w:name w:val="Body Text Indent 2"/>
    <w:basedOn w:val="Normal"/>
    <w:semiHidden/>
    <w:rsid w:val="00C727C2"/>
    <w:pPr>
      <w:ind w:left="708"/>
    </w:pPr>
  </w:style>
  <w:style w:type="character" w:styleId="PageNumber">
    <w:name w:val="page number"/>
    <w:basedOn w:val="DefaultParagraphFont"/>
    <w:rsid w:val="00C727C2"/>
  </w:style>
  <w:style w:type="paragraph" w:styleId="BodyTextIndent3">
    <w:name w:val="Body Text Indent 3"/>
    <w:basedOn w:val="Normal"/>
    <w:semiHidden/>
    <w:rsid w:val="00C727C2"/>
    <w:pPr>
      <w:ind w:left="720"/>
    </w:pPr>
    <w:rPr>
      <w:rFonts w:ascii="MetaPlus" w:hAnsi="MetaPlus"/>
    </w:rPr>
  </w:style>
  <w:style w:type="paragraph" w:styleId="Header">
    <w:name w:val="header"/>
    <w:basedOn w:val="Normal"/>
    <w:link w:val="HeaderChar"/>
    <w:rsid w:val="00A92F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C727C2"/>
    <w:rPr>
      <w:rFonts w:ascii="MetaPlus" w:hAnsi="MetaPlus"/>
      <w:b/>
      <w:bCs/>
    </w:rPr>
  </w:style>
  <w:style w:type="paragraph" w:styleId="ListParagraph">
    <w:name w:val="List Paragraph"/>
    <w:basedOn w:val="Normal"/>
    <w:uiPriority w:val="34"/>
    <w:qFormat/>
    <w:rsid w:val="000E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0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2F6E"/>
    <w:rPr>
      <w:rFonts w:ascii="Arial Narrow" w:eastAsiaTheme="minorHAnsi" w:hAnsi="Arial Narrow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11B"/>
    <w:rPr>
      <w:rFonts w:ascii="Arial" w:eastAsia="Arial" w:hAnsi="Arial" w:cstheme="majorBidi"/>
      <w:b/>
      <w:bCs/>
      <w:caps/>
      <w:color w:val="000000" w:themeColor="tex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0823"/>
    <w:rPr>
      <w:rFonts w:ascii="Arial Narrow" w:eastAsia="Arial" w:hAnsi="Arial Narrow" w:cstheme="majorBidi"/>
      <w:b/>
      <w:color w:val="000000" w:themeColor="tex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0992"/>
    <w:rPr>
      <w:rFonts w:ascii="Arial Narrow" w:eastAsiaTheme="majorEastAsia" w:hAnsi="Arial Narrow" w:cstheme="majorBidi"/>
      <w:bCs/>
      <w:color w:val="000000" w:themeColor="tex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2F6E"/>
    <w:rPr>
      <w:rFonts w:ascii="Arial Narrow" w:eastAsiaTheme="majorEastAsia" w:hAnsi="Arial Narrow" w:cstheme="majorBidi"/>
      <w:b/>
      <w:bCs/>
      <w:iCs/>
      <w:sz w:val="24"/>
      <w:szCs w:val="24"/>
      <w:lang w:val="en-GB" w:eastAsia="en-US"/>
    </w:rPr>
  </w:style>
  <w:style w:type="paragraph" w:customStyle="1" w:styleId="Voted">
    <w:name w:val="Voted"/>
    <w:basedOn w:val="Normal"/>
    <w:autoRedefine/>
    <w:uiPriority w:val="99"/>
    <w:rsid w:val="00647DD6"/>
    <w:pPr>
      <w:tabs>
        <w:tab w:val="left" w:pos="1701"/>
      </w:tabs>
      <w:spacing w:before="120"/>
    </w:pPr>
    <w:rPr>
      <w:rFonts w:eastAsia="Times New Roman" w:cs="Times New Roman"/>
      <w:b/>
      <w:bCs/>
      <w:lang w:val="en-US" w:eastAsia="zh-CN"/>
    </w:rPr>
  </w:style>
  <w:style w:type="paragraph" w:customStyle="1" w:styleId="Voted-text">
    <w:name w:val="Voted - text"/>
    <w:basedOn w:val="BodyTextIndent"/>
    <w:autoRedefine/>
    <w:rsid w:val="006E248A"/>
    <w:pPr>
      <w:keepNext/>
      <w:keepLines/>
      <w:widowControl w:val="0"/>
      <w:tabs>
        <w:tab w:val="left" w:pos="2127"/>
      </w:tabs>
      <w:snapToGrid w:val="0"/>
      <w:spacing w:before="120"/>
      <w:ind w:left="2126" w:hanging="2126"/>
      <w:jc w:val="left"/>
    </w:pPr>
    <w:rPr>
      <w:rFonts w:eastAsia="Times New Roman" w:cs="Times New Roman"/>
      <w:bCs/>
      <w:lang w:val="en-US"/>
    </w:rPr>
  </w:style>
  <w:style w:type="paragraph" w:customStyle="1" w:styleId="Recommended-text">
    <w:name w:val="Recommended - text"/>
    <w:basedOn w:val="BodyTextIndent"/>
    <w:autoRedefine/>
    <w:rsid w:val="001D311B"/>
    <w:pPr>
      <w:widowControl w:val="0"/>
      <w:tabs>
        <w:tab w:val="left" w:pos="2268"/>
      </w:tabs>
      <w:spacing w:after="240"/>
      <w:ind w:left="2268" w:hanging="2268"/>
      <w:jc w:val="left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6E248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D811-6A6A-4053-9B85-385F7B92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Zukunft Geschäftsstelle Stuttgart – 1</vt:lpstr>
      <vt:lpstr>Zukunft Geschäftsstelle Stuttgart – 1</vt:lpstr>
    </vt:vector>
  </TitlesOfParts>
  <Company>Lutheran World Federation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Geschäftsstelle Stuttgart – 1</dc:title>
  <dc:creator>Denecke</dc:creator>
  <cp:lastModifiedBy>Benesch</cp:lastModifiedBy>
  <cp:revision>2</cp:revision>
  <cp:lastPrinted>2015-06-21T09:16:00Z</cp:lastPrinted>
  <dcterms:created xsi:type="dcterms:W3CDTF">2015-06-21T09:20:00Z</dcterms:created>
  <dcterms:modified xsi:type="dcterms:W3CDTF">2015-06-21T09:20:00Z</dcterms:modified>
</cp:coreProperties>
</file>